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F1" w:rsidRDefault="00375AF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rPr>
      </w:pPr>
    </w:p>
    <w:tbl>
      <w:tblPr>
        <w:tblStyle w:val="a"/>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3526"/>
        <w:gridCol w:w="2409"/>
        <w:gridCol w:w="1768"/>
      </w:tblGrid>
      <w:tr w:rsidR="00375AF1">
        <w:trPr>
          <w:trHeight w:val="340"/>
        </w:trPr>
        <w:tc>
          <w:tcPr>
            <w:tcW w:w="81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CMR Institute of Technology, Bangalore</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226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66788" cy="809625"/>
                  <wp:effectExtent l="0" t="0" r="0" b="0"/>
                  <wp:docPr id="2" name="image1.jpg" descr="C:\Users\system05\Desktop\CMRIT logo.jpeg"/>
                  <wp:cNvGraphicFramePr/>
                  <a:graphic xmlns:a="http://schemas.openxmlformats.org/drawingml/2006/main">
                    <a:graphicData uri="http://schemas.openxmlformats.org/drawingml/2006/picture">
                      <pic:pic xmlns:pic="http://schemas.openxmlformats.org/drawingml/2006/picture">
                        <pic:nvPicPr>
                          <pic:cNvPr id="0" name="image1.jpg" descr="C:\Users\system05\Desktop\CMRIT logo.jpeg"/>
                          <pic:cNvPicPr preferRelativeResize="0"/>
                        </pic:nvPicPr>
                        <pic:blipFill>
                          <a:blip r:embed="rId9"/>
                          <a:srcRect/>
                          <a:stretch>
                            <a:fillRect/>
                          </a:stretch>
                        </pic:blipFill>
                        <pic:spPr>
                          <a:xfrm>
                            <a:off x="0" y="0"/>
                            <a:ext cx="966788" cy="809625"/>
                          </a:xfrm>
                          <a:prstGeom prst="rect">
                            <a:avLst/>
                          </a:prstGeom>
                          <a:ln/>
                        </pic:spPr>
                      </pic:pic>
                    </a:graphicData>
                  </a:graphic>
                </wp:inline>
              </w:drawing>
            </w:r>
          </w:p>
        </w:tc>
      </w:tr>
      <w:tr w:rsidR="00375AF1">
        <w:trPr>
          <w:trHeight w:val="347"/>
        </w:trPr>
        <w:tc>
          <w:tcPr>
            <w:tcW w:w="81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Information Science and Engineering</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375AF1">
            <w:pPr>
              <w:widowControl w:val="0"/>
              <w:pBdr>
                <w:top w:val="nil"/>
                <w:left w:val="nil"/>
                <w:bottom w:val="nil"/>
                <w:right w:val="nil"/>
                <w:between w:val="nil"/>
              </w:pBdr>
              <w:rPr>
                <w:rFonts w:ascii="Times New Roman" w:eastAsia="Times New Roman" w:hAnsi="Times New Roman" w:cs="Times New Roman"/>
                <w:sz w:val="24"/>
                <w:szCs w:val="24"/>
              </w:rPr>
            </w:pPr>
          </w:p>
        </w:tc>
      </w:tr>
      <w:tr w:rsidR="00375AF1">
        <w:trPr>
          <w:trHeight w:val="336"/>
        </w:trPr>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04</w:t>
            </w: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A,B,C</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Lectures/week: 01</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375AF1">
            <w:pPr>
              <w:widowControl w:val="0"/>
              <w:pBdr>
                <w:top w:val="nil"/>
                <w:left w:val="nil"/>
                <w:bottom w:val="nil"/>
                <w:right w:val="nil"/>
                <w:between w:val="nil"/>
              </w:pBdr>
              <w:rPr>
                <w:rFonts w:ascii="Times New Roman" w:eastAsia="Times New Roman" w:hAnsi="Times New Roman" w:cs="Times New Roman"/>
                <w:sz w:val="24"/>
                <w:szCs w:val="24"/>
              </w:rPr>
            </w:pPr>
          </w:p>
        </w:tc>
      </w:tr>
      <w:tr w:rsidR="00375AF1">
        <w:trPr>
          <w:trHeight w:val="322"/>
        </w:trPr>
        <w:tc>
          <w:tcPr>
            <w:tcW w:w="57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169"/>
              <w:rPr>
                <w:rFonts w:ascii="Times New Roman" w:eastAsia="Times New Roman" w:hAnsi="Times New Roman" w:cs="Times New Roman"/>
                <w:sz w:val="24"/>
                <w:szCs w:val="24"/>
              </w:rPr>
            </w:pPr>
            <w:r>
              <w:rPr>
                <w:rFonts w:ascii="Times New Roman" w:eastAsia="Times New Roman" w:hAnsi="Times New Roman" w:cs="Times New Roman"/>
                <w:sz w:val="24"/>
                <w:szCs w:val="24"/>
              </w:rPr>
              <w:t>Subject: Universal Human Values</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Code: BUHK408</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375AF1">
            <w:pPr>
              <w:widowControl w:val="0"/>
              <w:pBdr>
                <w:top w:val="nil"/>
                <w:left w:val="nil"/>
                <w:bottom w:val="nil"/>
                <w:right w:val="nil"/>
                <w:between w:val="nil"/>
              </w:pBdr>
              <w:rPr>
                <w:rFonts w:ascii="Times New Roman" w:eastAsia="Times New Roman" w:hAnsi="Times New Roman" w:cs="Times New Roman"/>
                <w:sz w:val="24"/>
                <w:szCs w:val="24"/>
              </w:rPr>
            </w:pPr>
          </w:p>
        </w:tc>
      </w:tr>
      <w:tr w:rsidR="00375AF1">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rsidP="00B30D22">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Instructor: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w:t>
            </w:r>
            <w:proofErr w:type="spellStart"/>
            <w:r w:rsidR="00B30D22">
              <w:rPr>
                <w:rFonts w:ascii="Times New Roman" w:eastAsia="Times New Roman" w:hAnsi="Times New Roman" w:cs="Times New Roman"/>
                <w:sz w:val="24"/>
                <w:szCs w:val="24"/>
              </w:rPr>
              <w:t>Susheelamma</w:t>
            </w:r>
            <w:proofErr w:type="spellEnd"/>
            <w:r w:rsidR="00B30D22">
              <w:rPr>
                <w:rFonts w:ascii="Times New Roman" w:eastAsia="Times New Roman" w:hAnsi="Times New Roman" w:cs="Times New Roman"/>
                <w:sz w:val="24"/>
                <w:szCs w:val="24"/>
              </w:rPr>
              <w:t xml:space="preserve"> K H</w:t>
            </w:r>
          </w:p>
        </w:tc>
      </w:tr>
      <w:tr w:rsidR="00375AF1">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rsidP="002E5C86">
            <w:pPr>
              <w:ind w:right="3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duration: </w:t>
            </w:r>
            <w:r w:rsidR="002E5C86">
              <w:rPr>
                <w:rFonts w:ascii="Times New Roman" w:eastAsia="Times New Roman" w:hAnsi="Times New Roman" w:cs="Times New Roman"/>
                <w:sz w:val="24"/>
                <w:szCs w:val="24"/>
              </w:rPr>
              <w:t>23</w:t>
            </w:r>
            <w:r>
              <w:rPr>
                <w:rFonts w:ascii="Times New Roman" w:eastAsia="Times New Roman" w:hAnsi="Times New Roman" w:cs="Times New Roman"/>
                <w:sz w:val="24"/>
                <w:szCs w:val="24"/>
              </w:rPr>
              <w:t>th February 202</w:t>
            </w:r>
            <w:r w:rsidR="00B30D2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E5C86">
              <w:rPr>
                <w:rFonts w:ascii="Times New Roman" w:eastAsia="Times New Roman" w:hAnsi="Times New Roman" w:cs="Times New Roman"/>
                <w:sz w:val="24"/>
                <w:szCs w:val="24"/>
              </w:rPr>
              <w:t>27</w:t>
            </w:r>
            <w:r>
              <w:rPr>
                <w:rFonts w:ascii="Times New Roman" w:eastAsia="Times New Roman" w:hAnsi="Times New Roman" w:cs="Times New Roman"/>
                <w:sz w:val="24"/>
                <w:szCs w:val="24"/>
              </w:rPr>
              <w:t>th May 202</w:t>
            </w:r>
            <w:r w:rsidR="00B30D22">
              <w:rPr>
                <w:rFonts w:ascii="Times New Roman" w:eastAsia="Times New Roman" w:hAnsi="Times New Roman" w:cs="Times New Roman"/>
                <w:sz w:val="24"/>
                <w:szCs w:val="24"/>
              </w:rPr>
              <w:t>6</w:t>
            </w:r>
          </w:p>
        </w:tc>
      </w:tr>
      <w:tr w:rsidR="00375AF1" w:rsidTr="002E5C86">
        <w:trPr>
          <w:trHeight w:val="433"/>
        </w:trPr>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rsidP="002E5C86">
            <w:pPr>
              <w:rPr>
                <w:rFonts w:ascii="Times New Roman" w:eastAsia="Times New Roman" w:hAnsi="Times New Roman" w:cs="Times New Roman"/>
                <w:color w:val="0070C0"/>
                <w:sz w:val="24"/>
                <w:szCs w:val="24"/>
                <w:u w:val="single"/>
              </w:rPr>
            </w:pPr>
            <w:r>
              <w:rPr>
                <w:rFonts w:ascii="Times New Roman" w:eastAsia="Times New Roman" w:hAnsi="Times New Roman" w:cs="Times New Roman"/>
                <w:sz w:val="24"/>
                <w:szCs w:val="24"/>
              </w:rPr>
              <w:t xml:space="preserve">Course Site: </w:t>
            </w:r>
            <w:r>
              <w:t xml:space="preserve"> </w:t>
            </w:r>
            <w:hyperlink r:id="rId10" w:history="1">
              <w:r w:rsidR="002E5C86" w:rsidRPr="00EF0169">
                <w:rPr>
                  <w:rStyle w:val="Hyperlink"/>
                </w:rPr>
                <w:t>https://www.vtustudymaterials.online/ise/sem4/BUHK408</w:t>
              </w:r>
            </w:hyperlink>
            <w:r>
              <w:rPr>
                <w:rFonts w:ascii="Times New Roman" w:eastAsia="Times New Roman" w:hAnsi="Times New Roman" w:cs="Times New Roman"/>
                <w:sz w:val="24"/>
                <w:szCs w:val="24"/>
              </w:rPr>
              <w:t xml:space="preserve"> </w:t>
            </w:r>
          </w:p>
        </w:tc>
      </w:tr>
    </w:tbl>
    <w:p w:rsidR="00375AF1" w:rsidRDefault="00375AF1">
      <w:pPr>
        <w:pStyle w:val="Title"/>
        <w:rPr>
          <w:rFonts w:ascii="Times New Roman" w:eastAsia="Times New Roman" w:hAnsi="Times New Roman" w:cs="Times New Roman"/>
          <w:sz w:val="24"/>
          <w:szCs w:val="24"/>
        </w:rPr>
      </w:pPr>
    </w:p>
    <w:tbl>
      <w:tblPr>
        <w:tblStyle w:val="a0"/>
        <w:tblW w:w="99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9956"/>
      </w:tblGrid>
      <w:tr w:rsidR="00375AF1">
        <w:trPr>
          <w:trHeight w:val="350"/>
        </w:trPr>
        <w:tc>
          <w:tcPr>
            <w:tcW w:w="9956" w:type="dxa"/>
            <w:tcBorders>
              <w:top w:val="nil"/>
              <w:left w:val="nil"/>
              <w:bottom w:val="nil"/>
              <w:right w:val="nil"/>
            </w:tcBorders>
            <w:shd w:val="clear" w:color="auto" w:fill="EEECE1"/>
            <w:tcMar>
              <w:top w:w="0" w:type="dxa"/>
              <w:left w:w="115" w:type="dxa"/>
              <w:bottom w:w="0" w:type="dxa"/>
              <w:right w:w="115" w:type="dxa"/>
            </w:tcMar>
            <w:vAlign w:val="center"/>
          </w:tcPr>
          <w:p w:rsidR="00375AF1" w:rsidRDefault="00E20184">
            <w:pPr>
              <w:rPr>
                <w:rFonts w:ascii="Times New Roman" w:eastAsia="Times New Roman" w:hAnsi="Times New Roman" w:cs="Times New Roman"/>
                <w:b/>
              </w:rPr>
            </w:pPr>
            <w:r>
              <w:rPr>
                <w:rFonts w:ascii="Times New Roman" w:eastAsia="Times New Roman" w:hAnsi="Times New Roman" w:cs="Times New Roman"/>
                <w:b/>
                <w:sz w:val="24"/>
                <w:szCs w:val="24"/>
              </w:rPr>
              <w:t>Course Objectives</w:t>
            </w:r>
          </w:p>
        </w:tc>
      </w:tr>
      <w:tr w:rsidR="00375AF1">
        <w:tc>
          <w:tcPr>
            <w:tcW w:w="9956" w:type="dxa"/>
            <w:tcBorders>
              <w:top w:val="nil"/>
              <w:left w:val="nil"/>
              <w:bottom w:val="nil"/>
              <w:right w:val="nil"/>
            </w:tcBorders>
            <w:tcMar>
              <w:top w:w="0" w:type="dxa"/>
              <w:left w:w="115" w:type="dxa"/>
              <w:bottom w:w="0" w:type="dxa"/>
              <w:right w:w="115" w:type="dxa"/>
            </w:tcMar>
          </w:tcPr>
          <w:p w:rsidR="00375AF1" w:rsidRDefault="00E20184">
            <w:pPr>
              <w:spacing w:line="360" w:lineRule="auto"/>
              <w:jc w:val="both"/>
              <w:rPr>
                <w:rFonts w:ascii="Times New Roman" w:eastAsia="Times New Roman" w:hAnsi="Times New Roman" w:cs="Times New Roman"/>
                <w:sz w:val="24"/>
                <w:szCs w:val="24"/>
              </w:rPr>
            </w:pPr>
            <w:r>
              <w:t xml:space="preserve">This introductory course input is intended: </w:t>
            </w:r>
          </w:p>
          <w:p w:rsidR="00375AF1" w:rsidRDefault="00E201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4"/>
                <w:szCs w:val="24"/>
              </w:rPr>
            </w:pPr>
            <w:r>
              <w:rPr>
                <w:color w:val="000000"/>
              </w:rPr>
              <w:t xml:space="preserve">To help the students appreciate the essential </w:t>
            </w:r>
            <w:r>
              <w:t>complementarity</w:t>
            </w:r>
            <w:r>
              <w:rPr>
                <w:color w:val="000000"/>
              </w:rPr>
              <w:t xml:space="preserve"> between 'VALUES' and 'SKILLS' to ensure sustained happiness and prosperity which are the core aspirations of all human </w:t>
            </w:r>
            <w:proofErr w:type="gramStart"/>
            <w:r>
              <w:rPr>
                <w:color w:val="000000"/>
              </w:rPr>
              <w:t>beings.</w:t>
            </w:r>
            <w:proofErr w:type="gramEnd"/>
            <w:r>
              <w:rPr>
                <w:color w:val="000000"/>
              </w:rPr>
              <w:t xml:space="preserve"> </w:t>
            </w:r>
          </w:p>
          <w:p w:rsidR="00375AF1" w:rsidRDefault="00E201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4"/>
                <w:szCs w:val="24"/>
              </w:rPr>
            </w:pPr>
            <w:r>
              <w:rPr>
                <w:color w:val="000000"/>
              </w:rPr>
              <w:t xml:space="preserve">To facilitate the development of a Holistic perspective among students towards life and profession as well as towards happiness and prosperity based on a correct understanding of the Human reality and the rest of existence. Such a holistic perspective forms the basis of Universal Human Values and movement towards value-based living in a natural way. </w:t>
            </w:r>
          </w:p>
          <w:p w:rsidR="00375AF1" w:rsidRDefault="00E201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4"/>
                <w:szCs w:val="24"/>
              </w:rPr>
            </w:pPr>
            <w:r>
              <w:rPr>
                <w:color w:val="000000"/>
              </w:rPr>
              <w:t xml:space="preserve">To highlight plausible implications of such a Holistic understanding in terms of ethical human conduct, trustful and mutually fulfilling human </w:t>
            </w:r>
            <w:proofErr w:type="spellStart"/>
            <w:r>
              <w:rPr>
                <w:color w:val="000000"/>
              </w:rPr>
              <w:t>behavior</w:t>
            </w:r>
            <w:proofErr w:type="spellEnd"/>
            <w:r>
              <w:rPr>
                <w:color w:val="000000"/>
              </w:rPr>
              <w:t xml:space="preserve"> and mutually enriching interaction with Nature.</w:t>
            </w:r>
          </w:p>
          <w:p w:rsidR="00375AF1" w:rsidRDefault="00E20184">
            <w:pPr>
              <w:spacing w:line="360" w:lineRule="auto"/>
              <w:ind w:left="66"/>
              <w:jc w:val="both"/>
              <w:rPr>
                <w:rFonts w:ascii="Times New Roman" w:eastAsia="Times New Roman" w:hAnsi="Times New Roman" w:cs="Times New Roman"/>
                <w:sz w:val="24"/>
                <w:szCs w:val="24"/>
              </w:rPr>
            </w:pPr>
            <w:r>
              <w:t xml:space="preserve"> This course is intended to provide a much-needed orientation input in value education to the young enquiring minds.</w:t>
            </w:r>
          </w:p>
        </w:tc>
      </w:tr>
      <w:tr w:rsidR="00375AF1">
        <w:trPr>
          <w:trHeight w:val="284"/>
        </w:trPr>
        <w:tc>
          <w:tcPr>
            <w:tcW w:w="9956" w:type="dxa"/>
            <w:tcBorders>
              <w:top w:val="nil"/>
              <w:left w:val="nil"/>
              <w:bottom w:val="nil"/>
              <w:right w:val="nil"/>
            </w:tcBorders>
            <w:shd w:val="clear" w:color="auto" w:fill="EEECE1"/>
            <w:tcMar>
              <w:top w:w="0" w:type="dxa"/>
              <w:left w:w="115" w:type="dxa"/>
              <w:bottom w:w="0" w:type="dxa"/>
              <w:right w:w="115" w:type="dxa"/>
            </w:tcMar>
            <w:vAlign w:val="center"/>
          </w:tcPr>
          <w:p w:rsidR="00375AF1" w:rsidRDefault="00E20184">
            <w:pPr>
              <w:spacing w:before="74"/>
              <w:ind w:right="-151"/>
              <w:rPr>
                <w:rFonts w:ascii="Times New Roman" w:eastAsia="Times New Roman" w:hAnsi="Times New Roman" w:cs="Times New Roman"/>
                <w:b/>
              </w:rPr>
            </w:pPr>
            <w:r>
              <w:rPr>
                <w:rFonts w:ascii="Times New Roman" w:eastAsia="Times New Roman" w:hAnsi="Times New Roman" w:cs="Times New Roman"/>
                <w:b/>
                <w:sz w:val="24"/>
                <w:szCs w:val="24"/>
              </w:rPr>
              <w:t>Prerequisites</w:t>
            </w:r>
          </w:p>
        </w:tc>
      </w:tr>
      <w:tr w:rsidR="00375AF1">
        <w:trPr>
          <w:trHeight w:val="690"/>
        </w:trPr>
        <w:tc>
          <w:tcPr>
            <w:tcW w:w="9956" w:type="dxa"/>
            <w:tcBorders>
              <w:top w:val="nil"/>
              <w:left w:val="nil"/>
              <w:bottom w:val="nil"/>
              <w:right w:val="nil"/>
            </w:tcBorders>
            <w:tcMar>
              <w:top w:w="0" w:type="dxa"/>
              <w:left w:w="115" w:type="dxa"/>
              <w:bottom w:w="0" w:type="dxa"/>
              <w:right w:w="115" w:type="dxa"/>
            </w:tcMar>
          </w:tcPr>
          <w:p w:rsidR="00375AF1" w:rsidRDefault="00E201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rPr>
            </w:pPr>
            <w:r>
              <w:rPr>
                <w:rFonts w:ascii="Times New Roman" w:eastAsia="Times New Roman" w:hAnsi="Times New Roman" w:cs="Times New Roman"/>
                <w:color w:val="000000"/>
              </w:rPr>
              <w:t>Understanding of physical facility, education, prosperity, family and society.</w:t>
            </w:r>
          </w:p>
        </w:tc>
      </w:tr>
    </w:tbl>
    <w:p w:rsidR="00375AF1" w:rsidRDefault="00375AF1">
      <w:pPr>
        <w:pStyle w:val="Title"/>
        <w:rPr>
          <w:rFonts w:ascii="Times New Roman" w:eastAsia="Times New Roman" w:hAnsi="Times New Roman" w:cs="Times New Roman"/>
          <w:sz w:val="8"/>
          <w:szCs w:val="8"/>
        </w:rPr>
      </w:pPr>
    </w:p>
    <w:tbl>
      <w:tblPr>
        <w:tblStyle w:val="a1"/>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1127"/>
        <w:gridCol w:w="5462"/>
        <w:gridCol w:w="181"/>
        <w:gridCol w:w="984"/>
        <w:gridCol w:w="145"/>
        <w:gridCol w:w="1107"/>
      </w:tblGrid>
      <w:tr w:rsidR="00375AF1">
        <w:trPr>
          <w:trHeight w:val="284"/>
        </w:trPr>
        <w:tc>
          <w:tcPr>
            <w:tcW w:w="9956" w:type="dxa"/>
            <w:gridSpan w:val="7"/>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tc>
      </w:tr>
      <w:tr w:rsidR="00375AF1">
        <w:trPr>
          <w:trHeight w:val="419"/>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Lecture #</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Book &amp; Sections</w:t>
            </w:r>
          </w:p>
        </w:tc>
        <w:tc>
          <w:tcPr>
            <w:tcW w:w="56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Topics</w:t>
            </w: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Portions coverage</w:t>
            </w:r>
          </w:p>
        </w:tc>
      </w:tr>
      <w:tr w:rsidR="00375AF1">
        <w:tc>
          <w:tcPr>
            <w:tcW w:w="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375AF1">
            <w:pPr>
              <w:widowControl w:val="0"/>
              <w:pBdr>
                <w:top w:val="nil"/>
                <w:left w:val="nil"/>
                <w:bottom w:val="nil"/>
                <w:right w:val="nil"/>
                <w:between w:val="nil"/>
              </w:pBdr>
              <w:rPr>
                <w:rFonts w:ascii="Times New Roman" w:eastAsia="Times New Roman" w:hAnsi="Times New Roman" w:cs="Times New Roman"/>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375AF1">
            <w:pPr>
              <w:widowControl w:val="0"/>
              <w:pBdr>
                <w:top w:val="nil"/>
                <w:left w:val="nil"/>
                <w:bottom w:val="nil"/>
                <w:right w:val="nil"/>
                <w:between w:val="nil"/>
              </w:pBdr>
              <w:rPr>
                <w:rFonts w:ascii="Times New Roman" w:eastAsia="Times New Roman" w:hAnsi="Times New Roman" w:cs="Times New Roman"/>
              </w:rPr>
            </w:pPr>
          </w:p>
        </w:tc>
        <w:tc>
          <w:tcPr>
            <w:tcW w:w="5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375AF1">
            <w:pPr>
              <w:widowControl w:val="0"/>
              <w:pBdr>
                <w:top w:val="nil"/>
                <w:left w:val="nil"/>
                <w:bottom w:val="nil"/>
                <w:right w:val="nil"/>
                <w:between w:val="nil"/>
              </w:pBdr>
              <w:rPr>
                <w:rFonts w:ascii="Times New Roman" w:eastAsia="Times New Roman" w:hAnsi="Times New Roman" w:cs="Times New Roman"/>
              </w:rPr>
            </w:pP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Teaching Aids</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of Syllabus Covered</w:t>
            </w:r>
          </w:p>
        </w:tc>
      </w:tr>
      <w:tr w:rsidR="00375AF1">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 1  </w:t>
            </w:r>
          </w:p>
          <w:p w:rsidR="00375AF1" w:rsidRDefault="00E20184">
            <w:pPr>
              <w:jc w:val="both"/>
              <w:rPr>
                <w:b/>
              </w:rPr>
            </w:pPr>
            <w:r>
              <w:rPr>
                <w:b/>
              </w:rPr>
              <w:t xml:space="preserve">Introduction to Value Education: </w:t>
            </w:r>
          </w:p>
          <w:p w:rsidR="00375AF1" w:rsidRDefault="00E20184">
            <w:pPr>
              <w:jc w:val="both"/>
              <w:rPr>
                <w:rFonts w:ascii="Times New Roman" w:eastAsia="Times New Roman" w:hAnsi="Times New Roman" w:cs="Times New Roman"/>
              </w:rPr>
            </w:pPr>
            <w:r>
              <w:t>Right Understanding, Relationship and Physical Facility (Holistic Development and the Role of Education) Understanding Value Education, Self-exploration as the Process for Value Education, Continuous Happiness and Prosperity – the Basic Human Aspirations, Happiness and Prosperity – Current Scenario, Method to Fulfil the Basic Human Aspirations</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375AF1" w:rsidRDefault="00375AF1">
            <w:pPr>
              <w:jc w:val="center"/>
              <w:rPr>
                <w:rFonts w:ascii="Times New Roman" w:eastAsia="Times New Roman" w:hAnsi="Times New Roman" w:cs="Times New Roman"/>
                <w:sz w:val="20"/>
                <w:szCs w:val="20"/>
              </w:rPr>
            </w:pPr>
          </w:p>
          <w:p w:rsidR="00375AF1" w:rsidRDefault="00375AF1">
            <w:pPr>
              <w:jc w:val="center"/>
              <w:rPr>
                <w:rFonts w:ascii="Times New Roman" w:eastAsia="Times New Roman" w:hAnsi="Times New Roman" w:cs="Times New Roman"/>
                <w:sz w:val="20"/>
                <w:szCs w:val="20"/>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03</w:t>
            </w:r>
          </w:p>
        </w:tc>
      </w:tr>
      <w:tr w:rsidR="00375AF1">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375AF1" w:rsidRDefault="00E20184">
            <w:pPr>
              <w:jc w:val="both"/>
            </w:pPr>
            <w:r>
              <w:t xml:space="preserve">1. Value Education websites, https://www.uhv.org.in/uhv-ii, http://uhv.ac.in, </w:t>
            </w:r>
            <w:hyperlink r:id="rId11">
              <w:r>
                <w:rPr>
                  <w:color w:val="0000FF"/>
                  <w:u w:val="single"/>
                </w:rPr>
                <w:t>http://www.uptu.ac.in</w:t>
              </w:r>
            </w:hyperlink>
            <w:r>
              <w:t xml:space="preserve"> </w:t>
            </w:r>
          </w:p>
          <w:p w:rsidR="00375AF1" w:rsidRDefault="00E20184">
            <w:pPr>
              <w:jc w:val="both"/>
            </w:pPr>
            <w:r>
              <w:t xml:space="preserve">2. Story of Stuff, </w:t>
            </w:r>
            <w:hyperlink r:id="rId12">
              <w:r>
                <w:rPr>
                  <w:color w:val="0000FF"/>
                  <w:u w:val="single"/>
                </w:rPr>
                <w:t>http://www.storyofstuff.com</w:t>
              </w:r>
            </w:hyperlink>
            <w:r>
              <w:t xml:space="preserve"> </w:t>
            </w:r>
          </w:p>
          <w:p w:rsidR="00375AF1" w:rsidRDefault="00E20184">
            <w:pPr>
              <w:jc w:val="both"/>
            </w:pPr>
            <w:r>
              <w:t xml:space="preserve">3. </w:t>
            </w:r>
            <w:hyperlink r:id="rId13">
              <w:r>
                <w:rPr>
                  <w:color w:val="0000FF"/>
                  <w:u w:val="single"/>
                </w:rPr>
                <w:t>https://www.youtube.com/channel/UCQxWr5QB_eZUnwxSwxXEkQw</w:t>
              </w:r>
            </w:hyperlink>
            <w:r>
              <w:t xml:space="preserve"> </w:t>
            </w:r>
          </w:p>
          <w:p w:rsidR="00375AF1" w:rsidRDefault="00E20184">
            <w:pPr>
              <w:jc w:val="both"/>
            </w:pPr>
            <w:r>
              <w:lastRenderedPageBreak/>
              <w:t xml:space="preserve">4. </w:t>
            </w:r>
            <w:hyperlink r:id="rId14">
              <w:r>
                <w:rPr>
                  <w:color w:val="0000FF"/>
                  <w:u w:val="single"/>
                </w:rPr>
                <w:t>https://fdp-si.aicte-india.org/8dayUHV_download.php</w:t>
              </w:r>
            </w:hyperlink>
          </w:p>
          <w:p w:rsidR="00375AF1" w:rsidRDefault="00E20184">
            <w:pPr>
              <w:jc w:val="both"/>
            </w:pPr>
            <w:r>
              <w:t xml:space="preserve">5. </w:t>
            </w:r>
            <w:hyperlink r:id="rId15">
              <w:r>
                <w:rPr>
                  <w:color w:val="0000FF"/>
                  <w:u w:val="single"/>
                </w:rPr>
                <w:t>https://www.youtube.com/watch?v=8ovkLRYXIjE</w:t>
              </w:r>
            </w:hyperlink>
            <w:r>
              <w:t xml:space="preserve"> </w:t>
            </w:r>
          </w:p>
          <w:p w:rsidR="00375AF1" w:rsidRDefault="00E20184">
            <w:pPr>
              <w:jc w:val="both"/>
            </w:pPr>
            <w:r>
              <w:t xml:space="preserve">6. </w:t>
            </w:r>
            <w:hyperlink r:id="rId16">
              <w:r>
                <w:rPr>
                  <w:color w:val="0000FF"/>
                  <w:u w:val="single"/>
                </w:rPr>
                <w:t>https://www.youtube.com/watch?v=OgdNx0X923I</w:t>
              </w:r>
            </w:hyperlink>
          </w:p>
          <w:p w:rsidR="00375AF1" w:rsidRDefault="00E20184">
            <w:pPr>
              <w:jc w:val="both"/>
            </w:pPr>
            <w:r>
              <w:t xml:space="preserve">7. </w:t>
            </w:r>
            <w:hyperlink r:id="rId17">
              <w:r>
                <w:rPr>
                  <w:color w:val="0000FF"/>
                  <w:u w:val="single"/>
                </w:rPr>
                <w:t>https://www.youtube.com/watch?v=nGRcbRpvGoU</w:t>
              </w:r>
            </w:hyperlink>
          </w:p>
          <w:p w:rsidR="00375AF1" w:rsidRDefault="00E20184">
            <w:pPr>
              <w:jc w:val="both"/>
              <w:rPr>
                <w:rFonts w:ascii="Arial" w:eastAsia="Arial" w:hAnsi="Arial" w:cs="Arial"/>
                <w:color w:val="0000FF"/>
                <w:highlight w:val="white"/>
                <w:u w:val="single"/>
              </w:rPr>
            </w:pPr>
            <w:r>
              <w:t xml:space="preserve">8. </w:t>
            </w:r>
            <w:hyperlink r:id="rId18">
              <w:r>
                <w:rPr>
                  <w:color w:val="0000FF"/>
                  <w:u w:val="single"/>
                </w:rPr>
                <w:t>https://www.youtube.com/watch?v=sDxGXOgYEKM</w:t>
              </w:r>
            </w:hyperlink>
            <w:r>
              <w:t xml:space="preserve"> </w:t>
            </w:r>
            <w:r>
              <w:fldChar w:fldCharType="begin"/>
            </w:r>
            <w:r>
              <w:instrText xml:space="preserve"> HYPERLINK "https://nptel.ac.in/courses/105103093/14" </w:instrText>
            </w:r>
            <w:r>
              <w:fldChar w:fldCharType="separate"/>
            </w:r>
          </w:p>
          <w:p w:rsidR="00375AF1" w:rsidRDefault="00E20184">
            <w:pPr>
              <w:pBdr>
                <w:top w:val="none" w:sz="0" w:space="0" w:color="000000"/>
                <w:left w:val="none" w:sz="0" w:space="0" w:color="000000"/>
                <w:bottom w:val="none" w:sz="0" w:space="0" w:color="000000"/>
                <w:right w:val="none" w:sz="0" w:space="0" w:color="000000"/>
                <w:between w:val="none" w:sz="0" w:space="0" w:color="000000"/>
              </w:pBdr>
              <w:ind w:left="720"/>
              <w:rPr>
                <w:rFonts w:ascii="Times New Roman" w:eastAsia="Times New Roman" w:hAnsi="Times New Roman" w:cs="Times New Roman"/>
                <w:color w:val="000000"/>
                <w:sz w:val="20"/>
                <w:szCs w:val="20"/>
              </w:rPr>
            </w:pPr>
            <w:r>
              <w:fldChar w:fldCharType="end"/>
            </w:r>
          </w:p>
        </w:tc>
      </w:tr>
      <w:tr w:rsidR="00375AF1">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05-08</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pBdr>
                <w:top w:val="none" w:sz="0" w:space="0" w:color="000000"/>
                <w:left w:val="none" w:sz="0" w:space="0" w:color="000000"/>
                <w:bottom w:val="none" w:sz="0" w:space="0" w:color="000000"/>
                <w:right w:val="none" w:sz="0" w:space="0" w:color="000000"/>
                <w:between w:val="none" w:sz="0" w:space="0" w:color="000000"/>
              </w:pBdr>
              <w:ind w:left="-98"/>
              <w:rPr>
                <w:rFonts w:ascii="Times New Roman" w:eastAsia="Times New Roman" w:hAnsi="Times New Roman" w:cs="Times New Roman"/>
                <w:b/>
                <w:color w:val="000000"/>
              </w:rPr>
            </w:pPr>
            <w:r>
              <w:rPr>
                <w:rFonts w:ascii="Times New Roman" w:eastAsia="Times New Roman" w:hAnsi="Times New Roman" w:cs="Times New Roman"/>
                <w:b/>
                <w:color w:val="000000"/>
              </w:rPr>
              <w:t>Module – 2</w:t>
            </w:r>
          </w:p>
          <w:p w:rsidR="00375AF1" w:rsidRDefault="00E20184">
            <w:pPr>
              <w:jc w:val="both"/>
              <w:rPr>
                <w:b/>
              </w:rPr>
            </w:pPr>
            <w:r>
              <w:rPr>
                <w:b/>
              </w:rPr>
              <w:t>Harmony in the Human Being</w:t>
            </w:r>
          </w:p>
          <w:p w:rsidR="00375AF1" w:rsidRDefault="00E20184">
            <w:pPr>
              <w:jc w:val="both"/>
            </w:pPr>
            <w:r>
              <w:t>Understanding Human being as the Co-existence of the Self and the Body, Distinguishing between the Needs of the Self and the Body, The Body as an Instrument of the Self, Understanding Harmony in the Self, Harmony of the Self with the Body, Programme to ensure self-regulation and Health</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375AF1" w:rsidRDefault="00375AF1">
            <w:pPr>
              <w:jc w:val="center"/>
              <w:rPr>
                <w:rFonts w:ascii="Times New Roman" w:eastAsia="Times New Roman" w:hAnsi="Times New Roman" w:cs="Times New Roman"/>
                <w:sz w:val="20"/>
                <w:szCs w:val="20"/>
              </w:rPr>
            </w:pPr>
          </w:p>
          <w:p w:rsidR="00375AF1" w:rsidRDefault="00375AF1">
            <w:pPr>
              <w:jc w:val="center"/>
              <w:rPr>
                <w:rFonts w:ascii="Times New Roman" w:eastAsia="Times New Roman" w:hAnsi="Times New Roman" w:cs="Times New Roman"/>
                <w:sz w:val="20"/>
                <w:szCs w:val="20"/>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375AF1">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375AF1" w:rsidRDefault="00E20184">
            <w:pPr>
              <w:jc w:val="both"/>
            </w:pPr>
            <w:r>
              <w:t xml:space="preserve">1. Value Education websites, https://www.uhv.org.in/uhv-ii, http://uhv.ac.in, </w:t>
            </w:r>
            <w:hyperlink r:id="rId19">
              <w:r>
                <w:rPr>
                  <w:color w:val="0000FF"/>
                  <w:u w:val="single"/>
                </w:rPr>
                <w:t>http://www.uptu.ac.in</w:t>
              </w:r>
            </w:hyperlink>
            <w:r>
              <w:t xml:space="preserve"> </w:t>
            </w:r>
          </w:p>
          <w:p w:rsidR="00375AF1" w:rsidRDefault="00E20184">
            <w:pPr>
              <w:jc w:val="both"/>
            </w:pPr>
            <w:r>
              <w:t xml:space="preserve">2. Story of Stuff, </w:t>
            </w:r>
            <w:hyperlink r:id="rId20">
              <w:r>
                <w:rPr>
                  <w:color w:val="0000FF"/>
                  <w:u w:val="single"/>
                </w:rPr>
                <w:t>http://www.storyofstuff.com</w:t>
              </w:r>
            </w:hyperlink>
            <w:r>
              <w:t xml:space="preserve"> </w:t>
            </w:r>
          </w:p>
          <w:p w:rsidR="00375AF1" w:rsidRDefault="00E20184">
            <w:pPr>
              <w:jc w:val="both"/>
            </w:pPr>
            <w:r>
              <w:t xml:space="preserve">3. </w:t>
            </w:r>
            <w:hyperlink r:id="rId21">
              <w:r>
                <w:rPr>
                  <w:color w:val="0000FF"/>
                  <w:u w:val="single"/>
                </w:rPr>
                <w:t>https://www.youtube.com/channel/UCQxWr5QB_eZUnwxSwxXEkQw</w:t>
              </w:r>
            </w:hyperlink>
            <w:r>
              <w:t xml:space="preserve"> </w:t>
            </w:r>
          </w:p>
          <w:p w:rsidR="00375AF1" w:rsidRDefault="00E20184">
            <w:pPr>
              <w:jc w:val="both"/>
            </w:pPr>
            <w:r>
              <w:t xml:space="preserve">4. </w:t>
            </w:r>
            <w:hyperlink r:id="rId22">
              <w:r>
                <w:rPr>
                  <w:color w:val="0000FF"/>
                  <w:u w:val="single"/>
                </w:rPr>
                <w:t>https://fdp-si.aicte-india.org/8dayUHV_download.php</w:t>
              </w:r>
            </w:hyperlink>
          </w:p>
          <w:p w:rsidR="00375AF1" w:rsidRDefault="00E20184">
            <w:pPr>
              <w:jc w:val="both"/>
            </w:pPr>
            <w:r>
              <w:t xml:space="preserve">5. </w:t>
            </w:r>
            <w:hyperlink r:id="rId23">
              <w:r>
                <w:rPr>
                  <w:color w:val="0000FF"/>
                  <w:u w:val="single"/>
                </w:rPr>
                <w:t>https://www.youtube.com/watch?v=8ovkLRYXIjE</w:t>
              </w:r>
            </w:hyperlink>
            <w:r>
              <w:t xml:space="preserve"> </w:t>
            </w:r>
          </w:p>
          <w:p w:rsidR="00375AF1" w:rsidRDefault="00E20184">
            <w:pPr>
              <w:jc w:val="both"/>
            </w:pPr>
            <w:r>
              <w:t xml:space="preserve">6. </w:t>
            </w:r>
            <w:hyperlink r:id="rId24">
              <w:r>
                <w:rPr>
                  <w:color w:val="0000FF"/>
                  <w:u w:val="single"/>
                </w:rPr>
                <w:t>https://www.youtube.com/watch?v=OgdNx0X923I</w:t>
              </w:r>
            </w:hyperlink>
          </w:p>
          <w:p w:rsidR="00375AF1" w:rsidRDefault="00E20184">
            <w:pPr>
              <w:jc w:val="both"/>
            </w:pPr>
            <w:r>
              <w:t xml:space="preserve">7. </w:t>
            </w:r>
            <w:hyperlink r:id="rId25">
              <w:r>
                <w:rPr>
                  <w:color w:val="0000FF"/>
                  <w:u w:val="single"/>
                </w:rPr>
                <w:t>https://www.youtube.com/watch?v=nGRcbRpvGoU</w:t>
              </w:r>
            </w:hyperlink>
          </w:p>
          <w:p w:rsidR="00375AF1" w:rsidRDefault="00E20184">
            <w:pPr>
              <w:jc w:val="both"/>
            </w:pPr>
            <w:r>
              <w:t xml:space="preserve">8. </w:t>
            </w:r>
            <w:hyperlink r:id="rId26">
              <w:r>
                <w:rPr>
                  <w:color w:val="0000FF"/>
                  <w:u w:val="single"/>
                </w:rPr>
                <w:t>https://www.youtube.com/watch?v=sDxGXOgYEKM</w:t>
              </w:r>
            </w:hyperlink>
            <w:r>
              <w:t xml:space="preserve"> </w:t>
            </w:r>
          </w:p>
          <w:p w:rsidR="00375AF1" w:rsidRDefault="00375AF1">
            <w:pPr>
              <w:rPr>
                <w:rFonts w:ascii="Times New Roman" w:eastAsia="Times New Roman" w:hAnsi="Times New Roman" w:cs="Times New Roman"/>
                <w:sz w:val="20"/>
                <w:szCs w:val="20"/>
              </w:rPr>
            </w:pPr>
          </w:p>
        </w:tc>
      </w:tr>
      <w:tr w:rsidR="00375AF1">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09-12</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ind w:left="-98"/>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Module – 3</w:t>
            </w:r>
          </w:p>
          <w:p w:rsidR="00375AF1" w:rsidRDefault="00E20184">
            <w:pPr>
              <w:ind w:left="-98"/>
              <w:jc w:val="both"/>
            </w:pPr>
            <w:r>
              <w:rPr>
                <w:b/>
              </w:rPr>
              <w:t>Harmony in the Family and Society</w:t>
            </w:r>
            <w:r>
              <w:t xml:space="preserve"> </w:t>
            </w:r>
          </w:p>
          <w:p w:rsidR="00375AF1" w:rsidRDefault="00E20184">
            <w:pPr>
              <w:ind w:left="-98"/>
              <w:jc w:val="both"/>
              <w:rPr>
                <w:rFonts w:ascii="Times New Roman" w:eastAsia="Times New Roman" w:hAnsi="Times New Roman" w:cs="Times New Roman"/>
              </w:rPr>
            </w:pPr>
            <w:r>
              <w:t>Harmony in the Family – the Basic Unit of Human Interaction, 'Trust' – the Foundational Value in Relationship, 'Respect' – as the Right Evaluation, Other Feelings, Justice in Human-to-Human Relationship, Understanding Harmony in the Society, Vision for the Universal Human Order</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375AF1" w:rsidRDefault="00375AF1">
            <w:pPr>
              <w:jc w:val="center"/>
              <w:rPr>
                <w:rFonts w:ascii="Times New Roman" w:eastAsia="Times New Roman" w:hAnsi="Times New Roman" w:cs="Times New Roman"/>
                <w:sz w:val="20"/>
                <w:szCs w:val="20"/>
              </w:rPr>
            </w:pPr>
          </w:p>
          <w:p w:rsidR="00375AF1" w:rsidRDefault="00375AF1">
            <w:pPr>
              <w:jc w:val="center"/>
              <w:rPr>
                <w:rFonts w:ascii="Times New Roman" w:eastAsia="Times New Roman" w:hAnsi="Times New Roman" w:cs="Times New Roman"/>
                <w:sz w:val="20"/>
                <w:szCs w:val="20"/>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375AF1">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375AF1" w:rsidRDefault="00E20184">
            <w:pPr>
              <w:jc w:val="both"/>
            </w:pPr>
            <w:r>
              <w:t xml:space="preserve">1. Value Education websites, https://www.uhv.org.in/uhv-ii, http://uhv.ac.in, </w:t>
            </w:r>
            <w:hyperlink r:id="rId27">
              <w:r>
                <w:rPr>
                  <w:color w:val="0000FF"/>
                  <w:u w:val="single"/>
                </w:rPr>
                <w:t>http://www.uptu.ac.in</w:t>
              </w:r>
            </w:hyperlink>
            <w:r>
              <w:t xml:space="preserve"> </w:t>
            </w:r>
          </w:p>
          <w:p w:rsidR="00375AF1" w:rsidRDefault="00E20184">
            <w:pPr>
              <w:jc w:val="both"/>
            </w:pPr>
            <w:r>
              <w:t xml:space="preserve">2. Story of Stuff, </w:t>
            </w:r>
            <w:hyperlink r:id="rId28">
              <w:r>
                <w:rPr>
                  <w:color w:val="0000FF"/>
                  <w:u w:val="single"/>
                </w:rPr>
                <w:t>http://www.storyofstuff.com</w:t>
              </w:r>
            </w:hyperlink>
            <w:r>
              <w:t xml:space="preserve"> </w:t>
            </w:r>
          </w:p>
          <w:p w:rsidR="00375AF1" w:rsidRDefault="00E20184">
            <w:pPr>
              <w:jc w:val="both"/>
            </w:pPr>
            <w:r>
              <w:t xml:space="preserve">3. </w:t>
            </w:r>
            <w:hyperlink r:id="rId29">
              <w:r>
                <w:rPr>
                  <w:color w:val="0000FF"/>
                  <w:u w:val="single"/>
                </w:rPr>
                <w:t>https://www.youtube.com/channel/UCQxWr5QB_eZUnwxSwxXEkQw</w:t>
              </w:r>
            </w:hyperlink>
            <w:r>
              <w:t xml:space="preserve"> </w:t>
            </w:r>
          </w:p>
          <w:p w:rsidR="00375AF1" w:rsidRDefault="00E20184">
            <w:pPr>
              <w:jc w:val="both"/>
            </w:pPr>
            <w:r>
              <w:t xml:space="preserve">4. </w:t>
            </w:r>
            <w:hyperlink r:id="rId30">
              <w:r>
                <w:rPr>
                  <w:color w:val="0000FF"/>
                  <w:u w:val="single"/>
                </w:rPr>
                <w:t>https://fdp-si.aicte-india.org/8dayUHV_download.php</w:t>
              </w:r>
            </w:hyperlink>
          </w:p>
          <w:p w:rsidR="00375AF1" w:rsidRDefault="00E20184">
            <w:pPr>
              <w:jc w:val="both"/>
            </w:pPr>
            <w:r>
              <w:t xml:space="preserve">5. </w:t>
            </w:r>
            <w:hyperlink r:id="rId31">
              <w:r>
                <w:rPr>
                  <w:color w:val="0000FF"/>
                  <w:u w:val="single"/>
                </w:rPr>
                <w:t>https://www.youtube.com/watch?v=8ovkLRYXIjE</w:t>
              </w:r>
            </w:hyperlink>
            <w:r>
              <w:t xml:space="preserve"> </w:t>
            </w:r>
          </w:p>
          <w:p w:rsidR="00375AF1" w:rsidRDefault="00E20184">
            <w:pPr>
              <w:jc w:val="both"/>
            </w:pPr>
            <w:r>
              <w:t xml:space="preserve">6. </w:t>
            </w:r>
            <w:hyperlink r:id="rId32">
              <w:r>
                <w:rPr>
                  <w:color w:val="0000FF"/>
                  <w:u w:val="single"/>
                </w:rPr>
                <w:t>https://www.youtube.com/watch?v=OgdNx0X923I</w:t>
              </w:r>
            </w:hyperlink>
          </w:p>
          <w:p w:rsidR="00375AF1" w:rsidRDefault="00E20184">
            <w:pPr>
              <w:jc w:val="both"/>
            </w:pPr>
            <w:r>
              <w:t xml:space="preserve">7. </w:t>
            </w:r>
            <w:hyperlink r:id="rId33">
              <w:r>
                <w:rPr>
                  <w:color w:val="0000FF"/>
                  <w:u w:val="single"/>
                </w:rPr>
                <w:t>https://www.youtube.com/watch?v=nGRcbRpvGoU</w:t>
              </w:r>
            </w:hyperlink>
          </w:p>
          <w:p w:rsidR="00375AF1" w:rsidRDefault="00E20184">
            <w:pPr>
              <w:jc w:val="both"/>
            </w:pPr>
            <w:r>
              <w:t xml:space="preserve">8. </w:t>
            </w:r>
            <w:hyperlink r:id="rId34">
              <w:r>
                <w:rPr>
                  <w:color w:val="0000FF"/>
                  <w:u w:val="single"/>
                </w:rPr>
                <w:t>https://www.youtube.com/watch?v=sDxGXOgYEKM</w:t>
              </w:r>
            </w:hyperlink>
            <w:r>
              <w:t xml:space="preserve"> </w:t>
            </w:r>
          </w:p>
          <w:p w:rsidR="00375AF1" w:rsidRDefault="00375AF1">
            <w:pPr>
              <w:rPr>
                <w:rFonts w:ascii="Times New Roman" w:eastAsia="Times New Roman" w:hAnsi="Times New Roman" w:cs="Times New Roman"/>
                <w:sz w:val="20"/>
                <w:szCs w:val="20"/>
              </w:rPr>
            </w:pPr>
          </w:p>
        </w:tc>
      </w:tr>
      <w:tr w:rsidR="00375AF1">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jc w:val="both"/>
              <w:rPr>
                <w:rFonts w:ascii="Times New Roman" w:eastAsia="Times New Roman" w:hAnsi="Times New Roman" w:cs="Times New Roman"/>
                <w:b/>
                <w:sz w:val="19"/>
                <w:szCs w:val="19"/>
              </w:rPr>
            </w:pPr>
            <w:r>
              <w:rPr>
                <w:rFonts w:ascii="Times New Roman" w:eastAsia="Times New Roman" w:hAnsi="Times New Roman" w:cs="Times New Roman"/>
                <w:b/>
                <w:color w:val="000000"/>
              </w:rPr>
              <w:t>Module – 4</w:t>
            </w:r>
            <w:r>
              <w:rPr>
                <w:rFonts w:ascii="Times New Roman" w:eastAsia="Times New Roman" w:hAnsi="Times New Roman" w:cs="Times New Roman"/>
                <w:b/>
                <w:sz w:val="19"/>
                <w:szCs w:val="19"/>
              </w:rPr>
              <w:t xml:space="preserve"> </w:t>
            </w:r>
          </w:p>
          <w:p w:rsidR="00375AF1" w:rsidRDefault="00E20184">
            <w:pPr>
              <w:jc w:val="both"/>
            </w:pPr>
            <w:r>
              <w:rPr>
                <w:b/>
              </w:rPr>
              <w:t>Harmony in the Nature/Existence</w:t>
            </w:r>
            <w:r>
              <w:t xml:space="preserve"> </w:t>
            </w:r>
          </w:p>
          <w:p w:rsidR="00375AF1" w:rsidRDefault="00E20184">
            <w:pPr>
              <w:jc w:val="both"/>
              <w:rPr>
                <w:rFonts w:ascii="Times New Roman" w:eastAsia="Times New Roman" w:hAnsi="Times New Roman" w:cs="Times New Roman"/>
                <w:sz w:val="20"/>
                <w:szCs w:val="20"/>
              </w:rPr>
            </w:pPr>
            <w:r>
              <w:t>Understanding Harmony in the Nature, Interconnectedness, self-regulation and Mutual Fulfilment among the Four Orders of Nature, Realizing Existence as Co-existence at All Levels, The Holistic Perception of Harmony in Existence</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375AF1" w:rsidRDefault="00375AF1">
            <w:pPr>
              <w:jc w:val="center"/>
              <w:rPr>
                <w:rFonts w:ascii="Times New Roman" w:eastAsia="Times New Roman" w:hAnsi="Times New Roman" w:cs="Times New Roman"/>
                <w:sz w:val="20"/>
                <w:szCs w:val="20"/>
              </w:rPr>
            </w:pPr>
          </w:p>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375AF1">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375AF1" w:rsidRDefault="00E20184">
            <w:pPr>
              <w:jc w:val="both"/>
            </w:pPr>
            <w:r>
              <w:t xml:space="preserve">1. Value Education websites, https://www.uhv.org.in/uhv-ii, http://uhv.ac.in, </w:t>
            </w:r>
            <w:hyperlink r:id="rId35">
              <w:r>
                <w:rPr>
                  <w:color w:val="0000FF"/>
                  <w:u w:val="single"/>
                </w:rPr>
                <w:t>http://www.uptu.ac.in</w:t>
              </w:r>
            </w:hyperlink>
            <w:r>
              <w:t xml:space="preserve"> </w:t>
            </w:r>
          </w:p>
          <w:p w:rsidR="00375AF1" w:rsidRDefault="00E20184">
            <w:pPr>
              <w:jc w:val="both"/>
            </w:pPr>
            <w:r>
              <w:t xml:space="preserve">2. Story of Stuff, </w:t>
            </w:r>
            <w:hyperlink r:id="rId36">
              <w:r>
                <w:rPr>
                  <w:color w:val="0000FF"/>
                  <w:u w:val="single"/>
                </w:rPr>
                <w:t>http://www.storyofstuff.com</w:t>
              </w:r>
            </w:hyperlink>
            <w:r>
              <w:t xml:space="preserve"> </w:t>
            </w:r>
          </w:p>
          <w:p w:rsidR="00375AF1" w:rsidRDefault="00E20184">
            <w:pPr>
              <w:jc w:val="both"/>
            </w:pPr>
            <w:r>
              <w:lastRenderedPageBreak/>
              <w:t xml:space="preserve">3. </w:t>
            </w:r>
            <w:hyperlink r:id="rId37">
              <w:r>
                <w:rPr>
                  <w:color w:val="0000FF"/>
                  <w:u w:val="single"/>
                </w:rPr>
                <w:t>https://www.youtube.com/channel/UCQxWr5QB_eZUnwxSwxXEkQw</w:t>
              </w:r>
            </w:hyperlink>
            <w:r>
              <w:t xml:space="preserve"> </w:t>
            </w:r>
          </w:p>
          <w:p w:rsidR="00375AF1" w:rsidRDefault="00E20184">
            <w:pPr>
              <w:jc w:val="both"/>
            </w:pPr>
            <w:r>
              <w:t xml:space="preserve">4. </w:t>
            </w:r>
            <w:hyperlink r:id="rId38">
              <w:r>
                <w:rPr>
                  <w:color w:val="0000FF"/>
                  <w:u w:val="single"/>
                </w:rPr>
                <w:t>https://fdp-si.aicte-india.org/8dayUHV_download.php</w:t>
              </w:r>
            </w:hyperlink>
          </w:p>
          <w:p w:rsidR="00375AF1" w:rsidRDefault="00E20184">
            <w:pPr>
              <w:jc w:val="both"/>
            </w:pPr>
            <w:r>
              <w:t xml:space="preserve">5. </w:t>
            </w:r>
            <w:hyperlink r:id="rId39">
              <w:r>
                <w:rPr>
                  <w:color w:val="0000FF"/>
                  <w:u w:val="single"/>
                </w:rPr>
                <w:t>https://www.youtube.com/watch?v=8ovkLRYXIjE</w:t>
              </w:r>
            </w:hyperlink>
            <w:r>
              <w:t xml:space="preserve"> </w:t>
            </w:r>
          </w:p>
          <w:p w:rsidR="00375AF1" w:rsidRDefault="00E20184">
            <w:pPr>
              <w:jc w:val="both"/>
            </w:pPr>
            <w:r>
              <w:t xml:space="preserve">6. </w:t>
            </w:r>
            <w:hyperlink r:id="rId40">
              <w:r>
                <w:rPr>
                  <w:color w:val="0000FF"/>
                  <w:u w:val="single"/>
                </w:rPr>
                <w:t>https://www.youtube.com/watch?v=OgdNx0X923I</w:t>
              </w:r>
            </w:hyperlink>
          </w:p>
          <w:p w:rsidR="00375AF1" w:rsidRDefault="00E20184">
            <w:pPr>
              <w:jc w:val="both"/>
            </w:pPr>
            <w:r>
              <w:t xml:space="preserve">7. </w:t>
            </w:r>
            <w:hyperlink r:id="rId41">
              <w:r>
                <w:rPr>
                  <w:color w:val="0000FF"/>
                  <w:u w:val="single"/>
                </w:rPr>
                <w:t>https://www.youtube.com/watch?v=nGRcbRpvGoU</w:t>
              </w:r>
            </w:hyperlink>
          </w:p>
          <w:p w:rsidR="00375AF1" w:rsidRDefault="00E20184">
            <w:pPr>
              <w:jc w:val="both"/>
            </w:pPr>
            <w:r>
              <w:t xml:space="preserve">8. </w:t>
            </w:r>
            <w:hyperlink r:id="rId42">
              <w:r>
                <w:rPr>
                  <w:color w:val="0000FF"/>
                  <w:u w:val="single"/>
                </w:rPr>
                <w:t>https://www.youtube.com/watch?v=sDxGXOgYEKM</w:t>
              </w:r>
            </w:hyperlink>
            <w:r>
              <w:t xml:space="preserve"> </w:t>
            </w:r>
          </w:p>
          <w:p w:rsidR="00375AF1" w:rsidRDefault="00375AF1">
            <w:pPr>
              <w:rPr>
                <w:rFonts w:ascii="Times New Roman" w:eastAsia="Times New Roman" w:hAnsi="Times New Roman" w:cs="Times New Roman"/>
                <w:sz w:val="20"/>
                <w:szCs w:val="20"/>
              </w:rPr>
            </w:pPr>
          </w:p>
        </w:tc>
      </w:tr>
      <w:tr w:rsidR="00375AF1">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17-20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rPr>
                <w:rFonts w:ascii="Times New Roman" w:eastAsia="Times New Roman" w:hAnsi="Times New Roman" w:cs="Times New Roman"/>
                <w:b/>
                <w:color w:val="000000"/>
              </w:rPr>
            </w:pPr>
            <w:r>
              <w:rPr>
                <w:rFonts w:ascii="Times New Roman" w:eastAsia="Times New Roman" w:hAnsi="Times New Roman" w:cs="Times New Roman"/>
                <w:b/>
                <w:color w:val="000000"/>
              </w:rPr>
              <w:t>Module – 5</w:t>
            </w:r>
          </w:p>
          <w:p w:rsidR="00375AF1" w:rsidRDefault="00E20184">
            <w:r>
              <w:rPr>
                <w:b/>
              </w:rPr>
              <w:t>Implications of the Holistic Understanding</w:t>
            </w:r>
            <w:r>
              <w:t xml:space="preserve"> </w:t>
            </w:r>
          </w:p>
          <w:p w:rsidR="00375AF1" w:rsidRDefault="00E20184">
            <w:pPr>
              <w:jc w:val="both"/>
              <w:rPr>
                <w:rFonts w:ascii="Times New Roman" w:eastAsia="Times New Roman" w:hAnsi="Times New Roman" w:cs="Times New Roman"/>
                <w:color w:val="000000"/>
              </w:rPr>
            </w:pPr>
            <w:r>
              <w:t>a Look at Professional Ethics (4 hours) Natural Acceptance of Human Values, Definitiveness of (Ethical) Human Conduct, A Basis for Humanistic Education, Humanistic Constitution and Universal Human Order, Competence in Professional Ethics Holistic Technologies, Production Systems and Management Models-Typical Case Studies, Strategies for Transition towards Value-based Life and Profession</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375AF1" w:rsidRDefault="00375AF1">
            <w:pPr>
              <w:jc w:val="center"/>
              <w:rPr>
                <w:rFonts w:ascii="Times New Roman" w:eastAsia="Times New Roman" w:hAnsi="Times New Roman" w:cs="Times New Roman"/>
                <w:sz w:val="20"/>
                <w:szCs w:val="20"/>
              </w:rPr>
            </w:pPr>
          </w:p>
          <w:p w:rsidR="00375AF1" w:rsidRDefault="00E20184">
            <w:pPr>
              <w:tabs>
                <w:tab w:val="left" w:pos="852"/>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375AF1">
        <w:trPr>
          <w:trHeight w:val="1260"/>
        </w:trPr>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375AF1" w:rsidRDefault="00E20184">
            <w:pPr>
              <w:jc w:val="both"/>
            </w:pPr>
            <w:r>
              <w:t xml:space="preserve">1. Value Education websites, https://www.uhv.org.in/uhv-ii, http://uhv.ac.in, </w:t>
            </w:r>
            <w:hyperlink r:id="rId43">
              <w:r>
                <w:rPr>
                  <w:color w:val="0000FF"/>
                  <w:u w:val="single"/>
                </w:rPr>
                <w:t>http://www.uptu.ac.in</w:t>
              </w:r>
            </w:hyperlink>
            <w:r>
              <w:t xml:space="preserve"> </w:t>
            </w:r>
          </w:p>
          <w:p w:rsidR="00375AF1" w:rsidRDefault="00E20184">
            <w:pPr>
              <w:jc w:val="both"/>
            </w:pPr>
            <w:r>
              <w:t xml:space="preserve">2. Story of Stuff, </w:t>
            </w:r>
            <w:hyperlink r:id="rId44">
              <w:r>
                <w:rPr>
                  <w:color w:val="0000FF"/>
                  <w:u w:val="single"/>
                </w:rPr>
                <w:t>http://www.storyofstuff.com</w:t>
              </w:r>
            </w:hyperlink>
            <w:r>
              <w:t xml:space="preserve"> </w:t>
            </w:r>
          </w:p>
          <w:p w:rsidR="00375AF1" w:rsidRDefault="00E20184">
            <w:pPr>
              <w:jc w:val="both"/>
            </w:pPr>
            <w:r>
              <w:t xml:space="preserve">3. </w:t>
            </w:r>
            <w:hyperlink r:id="rId45">
              <w:r>
                <w:rPr>
                  <w:color w:val="0000FF"/>
                  <w:u w:val="single"/>
                </w:rPr>
                <w:t>https://www.youtube.com/channel/UCQxWr5QB_eZUnwxSwxXEkQw</w:t>
              </w:r>
            </w:hyperlink>
            <w:r>
              <w:t xml:space="preserve"> </w:t>
            </w:r>
          </w:p>
          <w:p w:rsidR="00375AF1" w:rsidRDefault="00E20184">
            <w:pPr>
              <w:jc w:val="both"/>
            </w:pPr>
            <w:r>
              <w:t xml:space="preserve">4. </w:t>
            </w:r>
            <w:hyperlink r:id="rId46">
              <w:r>
                <w:rPr>
                  <w:color w:val="0000FF"/>
                  <w:u w:val="single"/>
                </w:rPr>
                <w:t>https://fdp-si.aicte-india.org/8dayUHV_download.php</w:t>
              </w:r>
            </w:hyperlink>
          </w:p>
          <w:p w:rsidR="00375AF1" w:rsidRDefault="00E20184">
            <w:pPr>
              <w:jc w:val="both"/>
            </w:pPr>
            <w:r>
              <w:t xml:space="preserve">5. </w:t>
            </w:r>
            <w:hyperlink r:id="rId47">
              <w:r>
                <w:rPr>
                  <w:color w:val="0000FF"/>
                  <w:u w:val="single"/>
                </w:rPr>
                <w:t>https://www.youtube.com/watch?v=8ovkLRYXIjE</w:t>
              </w:r>
            </w:hyperlink>
            <w:r>
              <w:t xml:space="preserve"> </w:t>
            </w:r>
          </w:p>
          <w:p w:rsidR="00375AF1" w:rsidRDefault="00E20184">
            <w:pPr>
              <w:jc w:val="both"/>
            </w:pPr>
            <w:r>
              <w:t xml:space="preserve">6. </w:t>
            </w:r>
            <w:hyperlink r:id="rId48">
              <w:r>
                <w:rPr>
                  <w:color w:val="0000FF"/>
                  <w:u w:val="single"/>
                </w:rPr>
                <w:t>https://www.youtube.com/watch?v=OgdNx0X923I</w:t>
              </w:r>
            </w:hyperlink>
          </w:p>
          <w:p w:rsidR="00375AF1" w:rsidRDefault="00E20184">
            <w:pPr>
              <w:jc w:val="both"/>
            </w:pPr>
            <w:r>
              <w:t xml:space="preserve">7. </w:t>
            </w:r>
            <w:hyperlink r:id="rId49">
              <w:r>
                <w:rPr>
                  <w:color w:val="0000FF"/>
                  <w:u w:val="single"/>
                </w:rPr>
                <w:t>https://www.youtube.com/watch?v=nGRcbRpvGoU</w:t>
              </w:r>
            </w:hyperlink>
          </w:p>
          <w:p w:rsidR="00375AF1" w:rsidRDefault="00E20184">
            <w:pPr>
              <w:jc w:val="both"/>
            </w:pPr>
            <w:r>
              <w:t xml:space="preserve">8. </w:t>
            </w:r>
            <w:hyperlink r:id="rId50">
              <w:r>
                <w:rPr>
                  <w:color w:val="0000FF"/>
                  <w:u w:val="single"/>
                </w:rPr>
                <w:t>https://www.youtube.com/watch?v=sDxGXOgYEKM</w:t>
              </w:r>
            </w:hyperlink>
            <w:r>
              <w:t xml:space="preserve"> </w:t>
            </w:r>
          </w:p>
          <w:p w:rsidR="00375AF1" w:rsidRDefault="00375AF1">
            <w:pPr>
              <w:pBdr>
                <w:top w:val="none" w:sz="0" w:space="0" w:color="000000"/>
                <w:left w:val="none" w:sz="0" w:space="0" w:color="000000"/>
                <w:bottom w:val="none" w:sz="0" w:space="0" w:color="000000"/>
                <w:right w:val="none" w:sz="0" w:space="0" w:color="000000"/>
                <w:between w:val="none" w:sz="0" w:space="0" w:color="000000"/>
              </w:pBdr>
              <w:ind w:left="720"/>
              <w:rPr>
                <w:rFonts w:ascii="Times New Roman" w:eastAsia="Times New Roman" w:hAnsi="Times New Roman" w:cs="Times New Roman"/>
                <w:color w:val="7030A0"/>
                <w:u w:val="single"/>
              </w:rPr>
            </w:pPr>
          </w:p>
        </w:tc>
      </w:tr>
    </w:tbl>
    <w:p w:rsidR="00375AF1" w:rsidRDefault="00375AF1">
      <w:pPr>
        <w:pStyle w:val="Title"/>
        <w:jc w:val="left"/>
        <w:rPr>
          <w:rFonts w:ascii="Times New Roman" w:eastAsia="Times New Roman" w:hAnsi="Times New Roman" w:cs="Times New Roman"/>
        </w:rPr>
      </w:pPr>
    </w:p>
    <w:tbl>
      <w:tblPr>
        <w:tblStyle w:val="a2"/>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8974"/>
      </w:tblGrid>
      <w:tr w:rsidR="00375AF1">
        <w:tc>
          <w:tcPr>
            <w:tcW w:w="995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Times New Roman" w:eastAsia="Times New Roman" w:hAnsi="Times New Roman" w:cs="Times New Roman"/>
                <w:b/>
              </w:rPr>
            </w:pPr>
            <w:r>
              <w:rPr>
                <w:rFonts w:ascii="Times New Roman" w:eastAsia="Times New Roman" w:hAnsi="Times New Roman" w:cs="Times New Roman"/>
                <w:b/>
                <w:sz w:val="24"/>
                <w:szCs w:val="24"/>
              </w:rPr>
              <w:t>Text Books</w:t>
            </w:r>
          </w:p>
        </w:tc>
      </w:tr>
      <w:tr w:rsidR="00375AF1">
        <w:trPr>
          <w:trHeight w:val="530"/>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19"/>
                <w:szCs w:val="19"/>
              </w:rPr>
            </w:pPr>
            <w:r>
              <w:t xml:space="preserve">A Foundation Course in Human Values and Professional Ethics, R </w:t>
            </w:r>
            <w:proofErr w:type="spellStart"/>
            <w:r>
              <w:t>R</w:t>
            </w:r>
            <w:proofErr w:type="spellEnd"/>
            <w:r>
              <w:t xml:space="preserve"> Gaur, R </w:t>
            </w:r>
            <w:proofErr w:type="spellStart"/>
            <w:r>
              <w:t>Asthana</w:t>
            </w:r>
            <w:proofErr w:type="spellEnd"/>
            <w:r>
              <w:t xml:space="preserve">, G P </w:t>
            </w:r>
            <w:proofErr w:type="spellStart"/>
            <w:r>
              <w:t>Bagaria</w:t>
            </w:r>
            <w:proofErr w:type="spellEnd"/>
            <w:r>
              <w:t>, 2nd Revised Edition, Excel Books, New Delhi, 2019. ISBN 978-93-87034- 47-1</w:t>
            </w:r>
          </w:p>
        </w:tc>
      </w:tr>
      <w:tr w:rsidR="00375AF1">
        <w:trPr>
          <w:trHeight w:val="530"/>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2.</w:t>
            </w: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rPr>
            </w:pPr>
            <w:r>
              <w:t xml:space="preserve">Manual for A Foundation Course in Human Values and Professional Ethics, R </w:t>
            </w:r>
            <w:proofErr w:type="spellStart"/>
            <w:r>
              <w:t>R</w:t>
            </w:r>
            <w:proofErr w:type="spellEnd"/>
            <w:r>
              <w:t xml:space="preserve"> Gaur, R </w:t>
            </w:r>
            <w:proofErr w:type="spellStart"/>
            <w:r>
              <w:t>Asthana</w:t>
            </w:r>
            <w:proofErr w:type="spellEnd"/>
            <w:r>
              <w:t xml:space="preserve">, </w:t>
            </w:r>
          </w:p>
        </w:tc>
      </w:tr>
      <w:tr w:rsidR="00375AF1">
        <w:tc>
          <w:tcPr>
            <w:tcW w:w="995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Times New Roman" w:eastAsia="Times New Roman" w:hAnsi="Times New Roman" w:cs="Times New Roman"/>
                <w:b/>
              </w:rPr>
            </w:pPr>
            <w:r>
              <w:rPr>
                <w:rFonts w:ascii="Times New Roman" w:eastAsia="Times New Roman" w:hAnsi="Times New Roman" w:cs="Times New Roman"/>
                <w:b/>
              </w:rPr>
              <w:t>Reference Books</w:t>
            </w:r>
          </w:p>
        </w:tc>
      </w:tr>
      <w:tr w:rsidR="00375AF1">
        <w:trPr>
          <w:trHeight w:val="516"/>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375AF1">
            <w:pPr>
              <w:numPr>
                <w:ilvl w:val="0"/>
                <w:numId w:val="3"/>
              </w:numPr>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b/>
                <w:sz w:val="19"/>
                <w:szCs w:val="19"/>
              </w:rPr>
            </w:pPr>
            <w:r>
              <w:rPr>
                <w:rFonts w:ascii="Times New Roman" w:eastAsia="Times New Roman" w:hAnsi="Times New Roman" w:cs="Times New Roman"/>
                <w:b/>
                <w:sz w:val="19"/>
                <w:szCs w:val="19"/>
              </w:rPr>
              <w:t>Reference Books:</w:t>
            </w:r>
          </w:p>
          <w:p w:rsidR="00375AF1" w:rsidRDefault="00E20184">
            <w:pPr>
              <w:rPr>
                <w:rFonts w:ascii="Times New Roman" w:eastAsia="Times New Roman" w:hAnsi="Times New Roman" w:cs="Times New Roman"/>
              </w:rPr>
            </w:pPr>
            <w:proofErr w:type="spellStart"/>
            <w:r>
              <w:t>JeevanVidya</w:t>
            </w:r>
            <w:proofErr w:type="spellEnd"/>
            <w:r>
              <w:t xml:space="preserve">: </w:t>
            </w:r>
            <w:proofErr w:type="spellStart"/>
            <w:r>
              <w:t>EkParichaya</w:t>
            </w:r>
            <w:proofErr w:type="spellEnd"/>
            <w:r>
              <w:t xml:space="preserve">, A </w:t>
            </w:r>
            <w:proofErr w:type="spellStart"/>
            <w:r>
              <w:t>Nagaraj</w:t>
            </w:r>
            <w:proofErr w:type="spellEnd"/>
            <w:r>
              <w:t xml:space="preserve">, </w:t>
            </w:r>
            <w:proofErr w:type="spellStart"/>
            <w:r>
              <w:t>JeevanVidyaPrakashan</w:t>
            </w:r>
            <w:proofErr w:type="spellEnd"/>
            <w:r>
              <w:t xml:space="preserve">, </w:t>
            </w:r>
            <w:proofErr w:type="spellStart"/>
            <w:r>
              <w:t>Amarkantak</w:t>
            </w:r>
            <w:proofErr w:type="spellEnd"/>
            <w:r>
              <w:t>, 1999.</w:t>
            </w:r>
          </w:p>
        </w:tc>
      </w:tr>
      <w:tr w:rsidR="00375AF1">
        <w:trPr>
          <w:trHeight w:val="516"/>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375AF1">
            <w:pPr>
              <w:numPr>
                <w:ilvl w:val="0"/>
                <w:numId w:val="3"/>
              </w:numPr>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b/>
                <w:sz w:val="19"/>
                <w:szCs w:val="19"/>
              </w:rPr>
            </w:pPr>
            <w:r>
              <w:t xml:space="preserve">Human Values, A.N. </w:t>
            </w:r>
            <w:proofErr w:type="spellStart"/>
            <w:r>
              <w:t>Tripathi</w:t>
            </w:r>
            <w:proofErr w:type="spellEnd"/>
            <w:r>
              <w:t>, New Age Intl. Publishers, New Delhi, 2004.</w:t>
            </w:r>
          </w:p>
        </w:tc>
      </w:tr>
      <w:tr w:rsidR="00375AF1">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375AF1">
            <w:pPr>
              <w:numPr>
                <w:ilvl w:val="0"/>
                <w:numId w:val="3"/>
              </w:numPr>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rPr>
            </w:pPr>
            <w:r>
              <w:t xml:space="preserve">The Story of My Experiments with Truth - by Mohandas </w:t>
            </w:r>
            <w:proofErr w:type="spellStart"/>
            <w:r>
              <w:t>Karamchand</w:t>
            </w:r>
            <w:proofErr w:type="spellEnd"/>
            <w:r>
              <w:t xml:space="preserve"> Gandhi</w:t>
            </w:r>
          </w:p>
        </w:tc>
      </w:tr>
      <w:tr w:rsidR="00375AF1">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375AF1">
            <w:pPr>
              <w:numPr>
                <w:ilvl w:val="0"/>
                <w:numId w:val="3"/>
              </w:numPr>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19"/>
                <w:szCs w:val="19"/>
              </w:rPr>
            </w:pPr>
            <w:r>
              <w:t>Small is Beautiful - E. F Schumacher</w:t>
            </w:r>
          </w:p>
        </w:tc>
      </w:tr>
      <w:tr w:rsidR="00375AF1">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375AF1">
            <w:pPr>
              <w:numPr>
                <w:ilvl w:val="0"/>
                <w:numId w:val="3"/>
              </w:numPr>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19"/>
                <w:szCs w:val="19"/>
              </w:rPr>
            </w:pPr>
            <w:r>
              <w:t>Slow is Beautiful - Cecile Andrews</w:t>
            </w:r>
          </w:p>
        </w:tc>
      </w:tr>
    </w:tbl>
    <w:p w:rsidR="00375AF1" w:rsidRDefault="00375AF1">
      <w:pPr>
        <w:pStyle w:val="Title"/>
        <w:jc w:val="left"/>
        <w:rPr>
          <w:rFonts w:ascii="Times New Roman" w:eastAsia="Times New Roman" w:hAnsi="Times New Roman" w:cs="Times New Roman"/>
        </w:rPr>
      </w:pPr>
    </w:p>
    <w:p w:rsidR="00375AF1" w:rsidRDefault="00E20184">
      <w:pPr>
        <w:pStyle w:val="Title"/>
        <w:jc w:val="left"/>
        <w:rPr>
          <w:rFonts w:ascii="Times New Roman" w:eastAsia="Times New Roman" w:hAnsi="Times New Roman" w:cs="Times New Roman"/>
        </w:rPr>
      </w:pPr>
      <w:r>
        <w:rPr>
          <w:rFonts w:ascii="Times New Roman" w:eastAsia="Times New Roman" w:hAnsi="Times New Roman" w:cs="Times New Roman"/>
        </w:rPr>
        <w:t>Syllabus for Internal Assessment Tests (IAT</w:t>
      </w:r>
      <w:r>
        <w:rPr>
          <w:rFonts w:ascii="Times New Roman" w:eastAsia="Times New Roman" w:hAnsi="Times New Roman" w:cs="Times New Roman"/>
          <w:sz w:val="24"/>
          <w:szCs w:val="24"/>
          <w:vertAlign w:val="superscript"/>
        </w:rPr>
        <w:t>*</w:t>
      </w:r>
      <w:r>
        <w:rPr>
          <w:rFonts w:ascii="Times New Roman" w:eastAsia="Times New Roman" w:hAnsi="Times New Roman" w:cs="Times New Roman"/>
        </w:rPr>
        <w:t>)</w:t>
      </w:r>
    </w:p>
    <w:p w:rsidR="00375AF1" w:rsidRDefault="00E2018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*See calendar of events for IAT schedule.</w:t>
      </w:r>
    </w:p>
    <w:p w:rsidR="00375AF1" w:rsidRDefault="00375AF1">
      <w:pPr>
        <w:pStyle w:val="Title"/>
        <w:jc w:val="left"/>
        <w:rPr>
          <w:rFonts w:ascii="Times New Roman" w:eastAsia="Times New Roman" w:hAnsi="Times New Roman" w:cs="Times New Roman"/>
          <w:sz w:val="12"/>
          <w:szCs w:val="12"/>
        </w:rPr>
      </w:pPr>
    </w:p>
    <w:tbl>
      <w:tblPr>
        <w:tblStyle w:val="a3"/>
        <w:tblW w:w="4230" w:type="dxa"/>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520"/>
      </w:tblGrid>
      <w:tr w:rsidR="00375AF1">
        <w:trPr>
          <w:trHeight w:val="288"/>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rPr>
            </w:pPr>
            <w:r>
              <w:rPr>
                <w:rFonts w:ascii="Times New Roman" w:eastAsia="Times New Roman" w:hAnsi="Times New Roman" w:cs="Times New Roman"/>
              </w:rPr>
              <w:t>IAT #</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rPr>
            </w:pPr>
            <w:r>
              <w:rPr>
                <w:rFonts w:ascii="Times New Roman" w:eastAsia="Times New Roman" w:hAnsi="Times New Roman" w:cs="Times New Roman"/>
              </w:rPr>
              <w:t>Syllabus</w:t>
            </w:r>
          </w:p>
        </w:tc>
      </w:tr>
      <w:tr w:rsidR="00375AF1">
        <w:trPr>
          <w:trHeight w:val="29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375AF1">
            <w:pPr>
              <w:widowControl w:val="0"/>
              <w:pBdr>
                <w:top w:val="nil"/>
                <w:left w:val="nil"/>
                <w:bottom w:val="nil"/>
                <w:right w:val="nil"/>
                <w:between w:val="nil"/>
              </w:pBdr>
              <w:rPr>
                <w:rFonts w:ascii="Times New Roman" w:eastAsia="Times New Roman" w:hAnsi="Times New Roman" w:cs="Times New Roman"/>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375AF1">
            <w:pPr>
              <w:widowControl w:val="0"/>
              <w:pBdr>
                <w:top w:val="nil"/>
                <w:left w:val="nil"/>
                <w:bottom w:val="nil"/>
                <w:right w:val="nil"/>
                <w:between w:val="nil"/>
              </w:pBdr>
              <w:rPr>
                <w:rFonts w:ascii="Times New Roman" w:eastAsia="Times New Roman" w:hAnsi="Times New Roman" w:cs="Times New Roman"/>
              </w:rPr>
            </w:pPr>
          </w:p>
        </w:tc>
      </w:tr>
      <w:tr w:rsidR="00375AF1">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b w:val="0"/>
              </w:rPr>
            </w:pPr>
            <w:r>
              <w:rPr>
                <w:rFonts w:ascii="Times New Roman" w:eastAsia="Times New Roman" w:hAnsi="Times New Roman" w:cs="Times New Roman"/>
                <w:b w:val="0"/>
              </w:rPr>
              <w:t>IAT-1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b w:val="0"/>
              </w:rPr>
            </w:pPr>
            <w:r>
              <w:rPr>
                <w:rFonts w:ascii="Times New Roman" w:eastAsia="Times New Roman" w:hAnsi="Times New Roman" w:cs="Times New Roman"/>
                <w:b w:val="0"/>
              </w:rPr>
              <w:t>Class # 01 – 07</w:t>
            </w:r>
          </w:p>
        </w:tc>
      </w:tr>
      <w:tr w:rsidR="00375AF1">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b w:val="0"/>
              </w:rPr>
            </w:pPr>
            <w:r>
              <w:rPr>
                <w:rFonts w:ascii="Times New Roman" w:eastAsia="Times New Roman" w:hAnsi="Times New Roman" w:cs="Times New Roman"/>
                <w:b w:val="0"/>
              </w:rPr>
              <w:t>IAT-2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75AF1" w:rsidRDefault="00E20184">
            <w:pPr>
              <w:pStyle w:val="Title"/>
              <w:rPr>
                <w:rFonts w:ascii="Times New Roman" w:eastAsia="Times New Roman" w:hAnsi="Times New Roman" w:cs="Times New Roman"/>
                <w:b w:val="0"/>
              </w:rPr>
            </w:pPr>
            <w:r>
              <w:rPr>
                <w:rFonts w:ascii="Times New Roman" w:eastAsia="Times New Roman" w:hAnsi="Times New Roman" w:cs="Times New Roman"/>
                <w:b w:val="0"/>
              </w:rPr>
              <w:t>Class # 08 – 15</w:t>
            </w:r>
          </w:p>
        </w:tc>
      </w:tr>
    </w:tbl>
    <w:p w:rsidR="00375AF1" w:rsidRDefault="00375AF1">
      <w:pPr>
        <w:spacing w:after="0"/>
        <w:rPr>
          <w:rFonts w:ascii="Times New Roman" w:eastAsia="Times New Roman" w:hAnsi="Times New Roman" w:cs="Times New Roman"/>
          <w:sz w:val="20"/>
          <w:szCs w:val="20"/>
        </w:rPr>
      </w:pPr>
    </w:p>
    <w:tbl>
      <w:tblPr>
        <w:tblStyle w:val="a4"/>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6"/>
      </w:tblGrid>
      <w:tr w:rsidR="00375AF1">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EVALUATION</w:t>
            </w:r>
          </w:p>
        </w:tc>
      </w:tr>
    </w:tbl>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course delivery is based on the following:</w:t>
      </w:r>
    </w:p>
    <w:tbl>
      <w:tblPr>
        <w:tblStyle w:val="a5"/>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747"/>
      </w:tblGrid>
      <w:tr w:rsidR="00375AF1">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Method</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Weightage</w:t>
            </w:r>
          </w:p>
        </w:tc>
      </w:tr>
      <w:tr w:rsidR="00375AF1">
        <w:trPr>
          <w:trHeight w:val="602"/>
        </w:trPr>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Assessment Tests                 </w:t>
            </w:r>
          </w:p>
          <w:p w:rsidR="00375AF1" w:rsidRDefault="00E20184">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Avg</w:t>
            </w:r>
            <w:proofErr w:type="spellEnd"/>
            <w:r>
              <w:rPr>
                <w:rFonts w:ascii="Times New Roman" w:eastAsia="Times New Roman" w:hAnsi="Times New Roman" w:cs="Times New Roman"/>
                <w:sz w:val="24"/>
                <w:szCs w:val="24"/>
              </w:rPr>
              <w:t xml:space="preserve"> of 2 tests, each 50 marks scaled down to 25 marks)</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25 marks</w:t>
            </w:r>
          </w:p>
        </w:tc>
      </w:tr>
      <w:tr w:rsidR="00375AF1">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Assignments (2 No. each 25 marks) : QUIZ/Assignment/Seminar/Mini Project</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25 Marks</w:t>
            </w:r>
          </w:p>
        </w:tc>
      </w:tr>
      <w:tr w:rsidR="00375AF1">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 CIE</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Marks(scaled down to 50)</w:t>
            </w:r>
          </w:p>
        </w:tc>
      </w:tr>
      <w:tr w:rsidR="00375AF1">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end exams(SEE)</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50 marks</w:t>
            </w:r>
          </w:p>
        </w:tc>
      </w:tr>
      <w:tr w:rsidR="00375AF1">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 marks</w:t>
            </w:r>
          </w:p>
        </w:tc>
      </w:tr>
    </w:tbl>
    <w:p w:rsidR="00375AF1" w:rsidRDefault="00375AF1">
      <w:pPr>
        <w:spacing w:after="0"/>
        <w:rPr>
          <w:rFonts w:ascii="Times New Roman" w:eastAsia="Times New Roman" w:hAnsi="Times New Roman" w:cs="Times New Roman"/>
          <w:sz w:val="20"/>
          <w:szCs w:val="20"/>
        </w:rPr>
      </w:pPr>
    </w:p>
    <w:tbl>
      <w:tblPr>
        <w:tblStyle w:val="a6"/>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6"/>
      </w:tblGrid>
      <w:tr w:rsidR="00375AF1">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Usage of ICT in TLP process:</w:t>
            </w:r>
          </w:p>
        </w:tc>
      </w:tr>
    </w:tbl>
    <w:p w:rsidR="00375AF1" w:rsidRDefault="00E20184">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Blended with Black board and hands on interaction</w:t>
      </w:r>
    </w:p>
    <w:p w:rsidR="00375AF1" w:rsidRDefault="00E20184">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Multimedia Tools: Projector, pointer, </w:t>
      </w:r>
      <w:proofErr w:type="spellStart"/>
      <w:proofErr w:type="gramStart"/>
      <w:r>
        <w:rPr>
          <w:rFonts w:ascii="Times New Roman" w:eastAsia="Times New Roman" w:hAnsi="Times New Roman" w:cs="Times New Roman"/>
          <w:sz w:val="24"/>
          <w:szCs w:val="24"/>
        </w:rPr>
        <w:t>powerpoint</w:t>
      </w:r>
      <w:proofErr w:type="spellEnd"/>
      <w:proofErr w:type="gramEnd"/>
      <w:r>
        <w:rPr>
          <w:rFonts w:ascii="Times New Roman" w:eastAsia="Times New Roman" w:hAnsi="Times New Roman" w:cs="Times New Roman"/>
          <w:sz w:val="24"/>
          <w:szCs w:val="24"/>
        </w:rPr>
        <w:t xml:space="preserve"> presentations,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videos.</w:t>
      </w:r>
    </w:p>
    <w:p w:rsidR="00375AF1" w:rsidRDefault="00E20184">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Google Search Engine</w:t>
      </w:r>
    </w:p>
    <w:p w:rsidR="00375AF1" w:rsidRDefault="00E20184">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Library and Web tutorials</w:t>
      </w:r>
    </w:p>
    <w:p w:rsidR="00375AF1" w:rsidRDefault="00E20184">
      <w:pPr>
        <w:numPr>
          <w:ilvl w:val="0"/>
          <w:numId w:val="4"/>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Messenger</w:t>
      </w:r>
    </w:p>
    <w:p w:rsidR="00375AF1" w:rsidRDefault="00375AF1">
      <w:pPr>
        <w:spacing w:after="0"/>
        <w:rPr>
          <w:rFonts w:ascii="Times New Roman" w:eastAsia="Times New Roman" w:hAnsi="Times New Roman" w:cs="Times New Roman"/>
          <w:sz w:val="12"/>
          <w:szCs w:val="12"/>
        </w:rPr>
      </w:pPr>
    </w:p>
    <w:tbl>
      <w:tblPr>
        <w:tblStyle w:val="a7"/>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6"/>
      </w:tblGrid>
      <w:tr w:rsidR="00375AF1">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Times New Roman" w:eastAsia="Times New Roman" w:hAnsi="Times New Roman" w:cs="Times New Roman"/>
                <w:b/>
              </w:rPr>
            </w:pPr>
            <w:r>
              <w:rPr>
                <w:rFonts w:ascii="Times New Roman" w:eastAsia="Times New Roman" w:hAnsi="Times New Roman" w:cs="Times New Roman"/>
                <w:b/>
                <w:sz w:val="24"/>
                <w:szCs w:val="24"/>
              </w:rPr>
              <w:t>Course Outcomes</w:t>
            </w:r>
          </w:p>
        </w:tc>
      </w:tr>
      <w:tr w:rsidR="00375AF1">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the end of this course, students will be able to </w:t>
            </w:r>
          </w:p>
        </w:tc>
      </w:tr>
      <w:tr w:rsidR="00375AF1">
        <w:trPr>
          <w:trHeight w:val="6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become more responsible in life, and in handling problems with sustainable solutions, while keeping human relationships and human nature in mind.</w:t>
            </w:r>
          </w:p>
        </w:tc>
      </w:tr>
      <w:tr w:rsidR="00375AF1">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have better critical ability.</w:t>
            </w:r>
          </w:p>
        </w:tc>
      </w:tr>
      <w:tr w:rsidR="00375AF1">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also become sensitive to their commitment towards what they have understood (human values, human relationship and human society)</w:t>
            </w:r>
          </w:p>
        </w:tc>
      </w:tr>
      <w:tr w:rsidR="00375AF1">
        <w:trPr>
          <w:trHeight w:val="804"/>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hoped that they would be able to apply what they have learnt to their own self in different day-to-day settings in real life, at least a beginning would be made in this direction.</w:t>
            </w:r>
          </w:p>
        </w:tc>
      </w:tr>
    </w:tbl>
    <w:p w:rsidR="00375AF1" w:rsidRDefault="00375AF1">
      <w:pPr>
        <w:spacing w:after="0"/>
        <w:rPr>
          <w:rFonts w:ascii="Times New Roman" w:eastAsia="Times New Roman" w:hAnsi="Times New Roman" w:cs="Times New Roman"/>
          <w:sz w:val="20"/>
          <w:szCs w:val="20"/>
        </w:rPr>
      </w:pPr>
    </w:p>
    <w:p w:rsidR="00375AF1" w:rsidRDefault="00375AF1">
      <w:pPr>
        <w:spacing w:after="0"/>
        <w:rPr>
          <w:rFonts w:ascii="Times New Roman" w:eastAsia="Times New Roman" w:hAnsi="Times New Roman" w:cs="Times New Roman"/>
          <w:sz w:val="12"/>
          <w:szCs w:val="12"/>
        </w:rPr>
      </w:pPr>
    </w:p>
    <w:tbl>
      <w:tblPr>
        <w:tblStyle w:val="a8"/>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6"/>
      </w:tblGrid>
      <w:tr w:rsidR="00375AF1">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Program Specific Outcomes (PSOs)</w:t>
            </w:r>
          </w:p>
        </w:tc>
      </w:tr>
      <w:tr w:rsidR="00375AF1">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97CA7" w:rsidRDefault="00E20184">
            <w:pPr>
              <w:shd w:val="clear" w:color="auto" w:fill="FFFFFF"/>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PSO1: </w:t>
            </w:r>
            <w:r w:rsidR="00497CA7" w:rsidRPr="00497CA7">
              <w:rPr>
                <w:rFonts w:ascii="Times New Roman" w:eastAsia="Times New Roman" w:hAnsi="Times New Roman" w:cs="Times New Roman"/>
                <w:color w:val="363636"/>
                <w:sz w:val="24"/>
                <w:szCs w:val="24"/>
              </w:rPr>
              <w:t>The ability to apply Engineering knowledge to obtain competency in the field of Information Technology.</w:t>
            </w:r>
          </w:p>
          <w:p w:rsidR="00375AF1" w:rsidRDefault="00E20184">
            <w:pPr>
              <w:shd w:val="clear" w:color="auto" w:fill="FFFFFF"/>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PSO2: </w:t>
            </w:r>
            <w:r w:rsidR="00497CA7" w:rsidRPr="00497CA7">
              <w:rPr>
                <w:rFonts w:ascii="Times New Roman" w:eastAsia="Times New Roman" w:hAnsi="Times New Roman" w:cs="Times New Roman"/>
                <w:color w:val="363636"/>
                <w:sz w:val="24"/>
                <w:szCs w:val="24"/>
              </w:rPr>
              <w:t>The ability to apply knowledge of programming, computing, networking, web technologies in design and development of solutions and projects in interdisciplinary fields.</w:t>
            </w:r>
          </w:p>
          <w:p w:rsidR="00375AF1" w:rsidRDefault="00E20184" w:rsidP="00497CA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color w:val="363636"/>
                <w:sz w:val="24"/>
                <w:szCs w:val="24"/>
              </w:rPr>
              <w:t xml:space="preserve">PSO3: </w:t>
            </w:r>
            <w:r w:rsidR="00497CA7" w:rsidRPr="00497CA7">
              <w:rPr>
                <w:rFonts w:ascii="Times New Roman" w:eastAsia="Times New Roman" w:hAnsi="Times New Roman" w:cs="Times New Roman"/>
                <w:color w:val="363636"/>
                <w:sz w:val="24"/>
                <w:szCs w:val="24"/>
              </w:rPr>
              <w:t>The ability to develop technical, ethical and communication skills to solve problems in broader areas of technology, environment and society.</w:t>
            </w:r>
            <w:r w:rsidR="00497CA7">
              <w:rPr>
                <w:rFonts w:ascii="Times New Roman" w:eastAsia="Times New Roman" w:hAnsi="Times New Roman" w:cs="Times New Roman"/>
                <w:color w:val="363636"/>
                <w:sz w:val="24"/>
                <w:szCs w:val="24"/>
              </w:rPr>
              <w:t xml:space="preserve"> </w:t>
            </w:r>
          </w:p>
        </w:tc>
      </w:tr>
    </w:tbl>
    <w:p w:rsidR="00375AF1" w:rsidRDefault="00375AF1">
      <w:pPr>
        <w:spacing w:after="0"/>
        <w:rPr>
          <w:rFonts w:ascii="Times New Roman" w:eastAsia="Times New Roman" w:hAnsi="Times New Roman" w:cs="Times New Roman"/>
          <w:sz w:val="20"/>
          <w:szCs w:val="20"/>
        </w:rPr>
      </w:pPr>
    </w:p>
    <w:p w:rsidR="00375AF1" w:rsidRDefault="00375AF1">
      <w:pPr>
        <w:spacing w:after="0"/>
        <w:rPr>
          <w:rFonts w:ascii="Times New Roman" w:eastAsia="Times New Roman" w:hAnsi="Times New Roman" w:cs="Times New Roman"/>
          <w:sz w:val="12"/>
          <w:szCs w:val="12"/>
        </w:rPr>
      </w:pPr>
    </w:p>
    <w:sdt>
      <w:sdtPr>
        <w:tag w:val="goog_rdk_0"/>
        <w:id w:val="1729725824"/>
        <w:lock w:val="contentLocked"/>
      </w:sdtPr>
      <w:sdtEndPr/>
      <w:sdtContent>
        <w:tbl>
          <w:tblPr>
            <w:tblStyle w:val="a9"/>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6"/>
          </w:tblGrid>
          <w:tr w:rsidR="00375AF1">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375AF1" w:rsidRDefault="00E20184">
                <w:pPr>
                  <w:jc w:val="center"/>
                  <w:rPr>
                    <w:rFonts w:ascii="Arial" w:eastAsia="Arial" w:hAnsi="Arial" w:cs="Arial"/>
                    <w:color w:val="2981BA"/>
                    <w:sz w:val="33"/>
                    <w:szCs w:val="33"/>
                  </w:rPr>
                </w:pPr>
                <w:r>
                  <w:rPr>
                    <w:rFonts w:ascii="Times New Roman" w:eastAsia="Times New Roman" w:hAnsi="Times New Roman" w:cs="Times New Roman"/>
                    <w:b/>
                    <w:sz w:val="24"/>
                    <w:szCs w:val="24"/>
                  </w:rPr>
                  <w:t xml:space="preserve"> Program Outcomes (POs)</w:t>
                </w:r>
              </w:p>
              <w:p w:rsidR="00375AF1" w:rsidRDefault="00375AF1">
                <w:pPr>
                  <w:jc w:val="center"/>
                  <w:rPr>
                    <w:rFonts w:ascii="Times New Roman" w:eastAsia="Times New Roman" w:hAnsi="Times New Roman" w:cs="Times New Roman"/>
                    <w:b/>
                    <w:sz w:val="24"/>
                    <w:szCs w:val="24"/>
                  </w:rPr>
                </w:pPr>
              </w:p>
            </w:tc>
          </w:tr>
          <w:tr w:rsidR="00375AF1">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375AF1">
                <w:pPr>
                  <w:rPr>
                    <w:rFonts w:ascii="Times New Roman" w:eastAsia="Times New Roman" w:hAnsi="Times New Roman" w:cs="Times New Roman"/>
                    <w:b/>
                    <w:sz w:val="24"/>
                    <w:szCs w:val="24"/>
                  </w:rPr>
                </w:pPr>
              </w:p>
            </w:tc>
          </w:tr>
          <w:tr w:rsidR="00375AF1">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 knowledge: Apply the knowledge of mathematics, science, engineering fundamentals and an engineering specialization to the solution of complex engineering problems.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Problem analysis: Identify, formulate, review research literature, and analyze complex engineering problems reaching substantiated conclusions using first principles of </w:t>
                </w:r>
                <w:r>
                  <w:rPr>
                    <w:rFonts w:ascii="Times New Roman" w:eastAsia="Times New Roman" w:hAnsi="Times New Roman" w:cs="Times New Roman"/>
                    <w:color w:val="363636"/>
                    <w:sz w:val="24"/>
                    <w:szCs w:val="24"/>
                  </w:rPr>
                  <w:lastRenderedPageBreak/>
                  <w:t>mathematics, natural sciences and engineering sciences.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Design/development of solutions: Design solutions for complex engineering problems and design system components or processes that meet the specified needs with appropriate consideration for the public health and safety, and the cultural, societal, and environmental considerations.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Conduct investigations of complex problems: Use research–based knowledge and research methods including design of experiments, analysis and interpretation of data, and synthesis of the information to provide valid conclusions.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Modern tool usage: Create, select, and apply appropriate techniques, resources, and modern engineering and IT tools including prediction and modeling to complex engineering activities with an understanding of the limitations.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The engineer and society: Apply reasoning informed by the contextual knowledge to assess societal, health, safety, legal and cultural issues and the consequent responsibilities relevant to the professional engineering practice.</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Environment and sustainability: Understand the impact of the professional engineering solutions in societal and environmental contexts, and demonstrate the knowledge of, and need for sustainable development.</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Ethics: Apply ethical principles and commit to professional ethics and responsibilities and norms of the engineering practice.</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Individual and team work: Function effectively as an individual, and as a member or leader in diverse teams, and in multidisciplinary settings.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Communication: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375AF1" w:rsidRDefault="00E20184">
                <w:pPr>
                  <w:numPr>
                    <w:ilvl w:val="0"/>
                    <w:numId w:val="1"/>
                  </w:numPr>
                  <w:pBdr>
                    <w:top w:val="nil"/>
                    <w:left w:val="nil"/>
                    <w:bottom w:val="nil"/>
                    <w:right w:val="nil"/>
                    <w:between w:val="nil"/>
                  </w:pBdr>
                  <w:shd w:val="clear" w:color="auto" w:fill="FFFFFF"/>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Project management and finance: Demonstrate knowledge and understanding of the engineering and management principles and apply these to one’s own work, as a member and leader in a team, to manage projects and in multidisciplinary environments.</w:t>
                </w:r>
              </w:p>
              <w:p w:rsidR="00375AF1" w:rsidRDefault="00E20184">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Life–long learning: Recognize the need for, and have the preparation and ability to engage in independent and life–long learning in the broadest context of technological change.</w:t>
                </w:r>
              </w:p>
            </w:tc>
          </w:tr>
        </w:tbl>
      </w:sdtContent>
    </w:sdt>
    <w:p w:rsidR="00375AF1" w:rsidRDefault="00375AF1">
      <w:pPr>
        <w:spacing w:after="0"/>
        <w:rPr>
          <w:rFonts w:ascii="Times New Roman" w:eastAsia="Times New Roman" w:hAnsi="Times New Roman" w:cs="Times New Roman"/>
          <w:sz w:val="20"/>
          <w:szCs w:val="20"/>
        </w:rPr>
      </w:pPr>
    </w:p>
    <w:p w:rsidR="00375AF1" w:rsidRDefault="00E2018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table 01, 02, 03 in appendix, following are the Course outcomes. </w:t>
      </w:r>
    </w:p>
    <w:p w:rsidR="00375AF1" w:rsidRDefault="00375AF1">
      <w:pPr>
        <w:spacing w:after="0"/>
        <w:rPr>
          <w:rFonts w:ascii="Times New Roman" w:eastAsia="Times New Roman" w:hAnsi="Times New Roman" w:cs="Times New Roman"/>
          <w:sz w:val="10"/>
          <w:szCs w:val="10"/>
        </w:rPr>
      </w:pPr>
    </w:p>
    <w:tbl>
      <w:tblPr>
        <w:tblStyle w:val="aa"/>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660"/>
        <w:gridCol w:w="735"/>
        <w:gridCol w:w="315"/>
        <w:gridCol w:w="315"/>
        <w:gridCol w:w="315"/>
        <w:gridCol w:w="300"/>
        <w:gridCol w:w="300"/>
        <w:gridCol w:w="300"/>
        <w:gridCol w:w="300"/>
        <w:gridCol w:w="300"/>
        <w:gridCol w:w="300"/>
        <w:gridCol w:w="300"/>
        <w:gridCol w:w="300"/>
        <w:gridCol w:w="300"/>
        <w:gridCol w:w="300"/>
        <w:gridCol w:w="300"/>
        <w:gridCol w:w="300"/>
        <w:gridCol w:w="300"/>
      </w:tblGrid>
      <w:tr w:rsidR="00375AF1">
        <w:trPr>
          <w:cantSplit/>
          <w:trHeight w:val="620"/>
          <w:jc w:val="center"/>
        </w:trPr>
        <w:tc>
          <w:tcPr>
            <w:tcW w:w="9915" w:type="dxa"/>
            <w:gridSpan w:val="19"/>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CO-PO and CO-PSO Mapping</w:t>
            </w:r>
          </w:p>
        </w:tc>
      </w:tr>
      <w:tr w:rsidR="00375AF1">
        <w:trPr>
          <w:cantSplit/>
          <w:trHeight w:val="874"/>
          <w:jc w:val="center"/>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Course Outcomes</w:t>
            </w:r>
          </w:p>
        </w:tc>
        <w:tc>
          <w:tcPr>
            <w:tcW w:w="73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Modules covered</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PO2</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PO3</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PO4</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PO5</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PO6</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PO7</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PO8</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PO9</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PO10</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PO11</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PO12</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PSO1</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PSO2</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PSO3</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375AF1" w:rsidRDefault="00E20184">
            <w:pPr>
              <w:tabs>
                <w:tab w:val="left" w:pos="1269"/>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PSO4</w:t>
            </w:r>
          </w:p>
        </w:tc>
      </w:tr>
      <w:tr w:rsidR="00375AF1">
        <w:trPr>
          <w:trHeight w:val="323"/>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tabs>
                <w:tab w:val="left" w:pos="126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CO1</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both"/>
              <w:rPr>
                <w:color w:val="000000"/>
              </w:rPr>
            </w:pPr>
            <w:r>
              <w:rPr>
                <w:rFonts w:ascii="Times New Roman" w:eastAsia="Times New Roman" w:hAnsi="Times New Roman" w:cs="Times New Roman"/>
                <w:sz w:val="20"/>
                <w:szCs w:val="20"/>
              </w:rPr>
              <w:t>They would become more responsible in life, and in handling problems with sustainable solutions, while keeping human relationships and human nature in mind.</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7D7165">
            <w:pPr>
              <w:jc w:val="center"/>
              <w:rPr>
                <w:rFonts w:ascii="Times New Roman" w:eastAsia="Times New Roman" w:hAnsi="Times New Roman" w:cs="Times New Roman"/>
                <w:color w:val="000000"/>
              </w:rPr>
            </w:pPr>
            <w:r>
              <w:rPr>
                <w:rFonts w:ascii="Times New Roman" w:eastAsia="Times New Roman" w:hAnsi="Times New Roman" w:cs="Times New Roman"/>
              </w:rPr>
              <w:t>1</w:t>
            </w:r>
            <w:bookmarkStart w:id="1" w:name="_GoBack"/>
            <w:bookmarkEnd w:id="1"/>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A320DC">
            <w:pP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375AF1">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tabs>
                <w:tab w:val="left" w:pos="126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CO2</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both"/>
              <w:rPr>
                <w:color w:val="000000"/>
              </w:rPr>
            </w:pPr>
            <w:r>
              <w:rPr>
                <w:rFonts w:ascii="Times New Roman" w:eastAsia="Times New Roman" w:hAnsi="Times New Roman" w:cs="Times New Roman"/>
                <w:sz w:val="20"/>
                <w:szCs w:val="20"/>
              </w:rPr>
              <w:t>They would have better critical ability.</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375AF1">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tabs>
                <w:tab w:val="left" w:pos="126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CO3</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would also become sensitive to their commitment towards what they have understood (human values, human relationship and human society)</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4</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375AF1">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tabs>
                <w:tab w:val="left" w:pos="1269"/>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CO4</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is hoped that they would be able to apply what they have learnt to their own self in different day-to-day settings in real life, at least a beginning would be made in </w:t>
            </w:r>
            <w:r>
              <w:rPr>
                <w:rFonts w:ascii="Times New Roman" w:eastAsia="Times New Roman" w:hAnsi="Times New Roman" w:cs="Times New Roman"/>
                <w:sz w:val="20"/>
                <w:szCs w:val="20"/>
              </w:rPr>
              <w:lastRenderedPageBreak/>
              <w:t>this direction.</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lastRenderedPageBreak/>
              <w:t>5</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jc w:val="center"/>
              <w:rPr>
                <w:rFonts w:ascii="Times New Roman" w:eastAsia="Times New Roman" w:hAnsi="Times New Roman" w:cs="Times New Roman"/>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5AF1" w:rsidRDefault="00E20184">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Times New Roman" w:hAnsi="Times New Roman" w:cs="Times New Roman"/>
              </w:rPr>
            </w:pPr>
            <w:r>
              <w:rPr>
                <w:rFonts w:ascii="Times New Roman" w:eastAsia="Times New Roman" w:hAnsi="Times New Roman" w:cs="Times New Roman"/>
              </w:rPr>
              <w:t>-</w:t>
            </w:r>
          </w:p>
        </w:tc>
      </w:tr>
    </w:tbl>
    <w:p w:rsidR="00375AF1" w:rsidRDefault="00E20184">
      <w:pPr>
        <w:tabs>
          <w:tab w:val="left" w:pos="978"/>
        </w:tabs>
        <w:spacing w:after="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Identified curriculum gap if any and Justification: </w:t>
      </w:r>
    </w:p>
    <w:tbl>
      <w:tblPr>
        <w:tblStyle w:val="ab"/>
        <w:tblW w:w="95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gridCol w:w="12"/>
      </w:tblGrid>
      <w:tr w:rsidR="00375AF1">
        <w:trPr>
          <w:gridAfter w:val="1"/>
          <w:wAfter w:w="12" w:type="dxa"/>
        </w:trPr>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tabs>
                <w:tab w:val="left" w:pos="978"/>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Identified Gap</w:t>
            </w:r>
          </w:p>
        </w:tc>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tabs>
                <w:tab w:val="left" w:pos="978"/>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tc>
      </w:tr>
      <w:tr w:rsidR="00375AF1">
        <w:trPr>
          <w:trHeight w:val="676"/>
        </w:trPr>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tabs>
                <w:tab w:val="left" w:pos="978"/>
              </w:tabs>
              <w:spacing w:after="120"/>
              <w:rPr>
                <w:rFonts w:ascii="Times New Roman" w:eastAsia="Times New Roman" w:hAnsi="Times New Roman" w:cs="Times New Roman"/>
              </w:rPr>
            </w:pPr>
            <w:r>
              <w:rPr>
                <w:rFonts w:ascii="Times New Roman" w:eastAsia="Times New Roman" w:hAnsi="Times New Roman" w:cs="Times New Roman"/>
              </w:rPr>
              <w:t>case study (individual experience sharing)</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75AF1" w:rsidRDefault="00E20184">
            <w:pPr>
              <w:rPr>
                <w:rFonts w:ascii="Times New Roman" w:eastAsia="Times New Roman" w:hAnsi="Times New Roman" w:cs="Times New Roman"/>
              </w:rPr>
            </w:pPr>
            <w:proofErr w:type="gramStart"/>
            <w:r>
              <w:rPr>
                <w:rFonts w:ascii="Times New Roman" w:eastAsia="Times New Roman" w:hAnsi="Times New Roman" w:cs="Times New Roman"/>
              </w:rPr>
              <w:t>as</w:t>
            </w:r>
            <w:proofErr w:type="gramEnd"/>
            <w:r>
              <w:rPr>
                <w:rFonts w:ascii="Times New Roman" w:eastAsia="Times New Roman" w:hAnsi="Times New Roman" w:cs="Times New Roman"/>
              </w:rPr>
              <w:t xml:space="preserve"> the harmony within is a continuous process, sharing of personal experience sessions will help the others to understand it better for faster change.</w:t>
            </w:r>
          </w:p>
        </w:tc>
      </w:tr>
    </w:tbl>
    <w:p w:rsidR="00375AF1" w:rsidRDefault="00375AF1">
      <w:pPr>
        <w:rPr>
          <w:rFonts w:ascii="Times New Roman" w:eastAsia="Times New Roman" w:hAnsi="Times New Roman" w:cs="Times New Roman"/>
          <w:b/>
          <w:sz w:val="6"/>
          <w:szCs w:val="6"/>
        </w:rPr>
      </w:pPr>
    </w:p>
    <w:tbl>
      <w:tblPr>
        <w:tblStyle w:val="ac"/>
        <w:tblW w:w="95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375AF1">
        <w:tc>
          <w:tcPr>
            <w:tcW w:w="9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tabs>
                <w:tab w:val="left" w:pos="978"/>
              </w:tabs>
              <w:spacing w:after="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Proposed Actions to fill the identified gaps:</w:t>
            </w:r>
          </w:p>
        </w:tc>
      </w:tr>
      <w:tr w:rsidR="00375AF1">
        <w:trPr>
          <w:trHeight w:val="872"/>
        </w:trPr>
        <w:tc>
          <w:tcPr>
            <w:tcW w:w="9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AF1" w:rsidRDefault="00E20184">
            <w:pPr>
              <w:tabs>
                <w:tab w:val="left" w:pos="978"/>
              </w:tabs>
              <w:spacing w:after="120"/>
              <w:rPr>
                <w:rFonts w:ascii="Times New Roman" w:eastAsia="Times New Roman" w:hAnsi="Times New Roman" w:cs="Times New Roman"/>
              </w:rPr>
            </w:pPr>
            <w:r>
              <w:rPr>
                <w:rFonts w:ascii="Times New Roman" w:eastAsia="Times New Roman" w:hAnsi="Times New Roman" w:cs="Times New Roman"/>
              </w:rPr>
              <w:t>The students will be given an opportunity in classwork to share their experience.</w:t>
            </w:r>
          </w:p>
        </w:tc>
      </w:tr>
    </w:tbl>
    <w:p w:rsidR="00375AF1" w:rsidRDefault="00375AF1">
      <w:pPr>
        <w:rPr>
          <w:rFonts w:ascii="Times New Roman" w:eastAsia="Times New Roman" w:hAnsi="Times New Roman" w:cs="Times New Roman"/>
          <w:b/>
          <w:sz w:val="38"/>
          <w:szCs w:val="38"/>
        </w:rPr>
      </w:pPr>
    </w:p>
    <w:p w:rsidR="00375AF1" w:rsidRDefault="00E20184">
      <w:pPr>
        <w:shd w:val="clear" w:color="auto" w:fill="D9D9D9"/>
        <w:rPr>
          <w:rFonts w:ascii="Times New Roman" w:eastAsia="Times New Roman" w:hAnsi="Times New Roman" w:cs="Times New Roman"/>
          <w:color w:val="000000"/>
        </w:rPr>
      </w:pPr>
      <w:r>
        <w:rPr>
          <w:rFonts w:ascii="Times New Roman" w:eastAsia="Times New Roman" w:hAnsi="Times New Roman" w:cs="Times New Roman"/>
        </w:rPr>
        <w:t>Course Instructor Signature/s</w:t>
      </w:r>
      <w:r>
        <w:rPr>
          <w:rFonts w:ascii="Times New Roman" w:eastAsia="Times New Roman" w:hAnsi="Times New Roman" w:cs="Times New Roman"/>
        </w:rPr>
        <w:tab/>
        <w:t xml:space="preserve">                   CCI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HOD</w:t>
      </w:r>
    </w:p>
    <w:sectPr w:rsidR="00375AF1">
      <w:footerReference w:type="even" r:id="rId51"/>
      <w:footerReference w:type="default" r:id="rId52"/>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68" w:rsidRDefault="00FE4F68">
      <w:pPr>
        <w:spacing w:after="0" w:line="240" w:lineRule="auto"/>
      </w:pPr>
      <w:r>
        <w:separator/>
      </w:r>
    </w:p>
  </w:endnote>
  <w:endnote w:type="continuationSeparator" w:id="0">
    <w:p w:rsidR="00FE4F68" w:rsidRDefault="00FE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AF1" w:rsidRDefault="00E20184">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375AF1" w:rsidRDefault="00375AF1">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AF1" w:rsidRDefault="00375AF1">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68" w:rsidRDefault="00FE4F68">
      <w:pPr>
        <w:spacing w:after="0" w:line="240" w:lineRule="auto"/>
      </w:pPr>
      <w:r>
        <w:separator/>
      </w:r>
    </w:p>
  </w:footnote>
  <w:footnote w:type="continuationSeparator" w:id="0">
    <w:p w:rsidR="00FE4F68" w:rsidRDefault="00FE4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7425"/>
    <w:multiLevelType w:val="multilevel"/>
    <w:tmpl w:val="2642FAD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57F51872"/>
    <w:multiLevelType w:val="multilevel"/>
    <w:tmpl w:val="EE188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1D4D1E"/>
    <w:multiLevelType w:val="multilevel"/>
    <w:tmpl w:val="97AC2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5D5689C"/>
    <w:multiLevelType w:val="multilevel"/>
    <w:tmpl w:val="07FEF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38136B"/>
    <w:multiLevelType w:val="multilevel"/>
    <w:tmpl w:val="544C5A54"/>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5AF1"/>
    <w:rsid w:val="00244D81"/>
    <w:rsid w:val="002E5C86"/>
    <w:rsid w:val="00375AF1"/>
    <w:rsid w:val="00497CA7"/>
    <w:rsid w:val="007D7165"/>
    <w:rsid w:val="00A320DC"/>
    <w:rsid w:val="00B30D22"/>
    <w:rsid w:val="00E20184"/>
    <w:rsid w:val="00FE4F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0" w:line="240" w:lineRule="auto"/>
      <w:jc w:val="center"/>
    </w:pPr>
    <w:rPr>
      <w:rFonts w:ascii="Verdana" w:eastAsia="Verdana" w:hAnsi="Verdana" w:cs="Verdana"/>
      <w:b/>
      <w:sz w:val="20"/>
      <w:szCs w:val="20"/>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pPr>
      <w:spacing w:after="0" w:line="240" w:lineRule="auto"/>
    </w:pPr>
    <w:tblPr>
      <w:tblCellMar>
        <w:top w:w="0" w:type="dxa"/>
        <w:left w:w="115" w:type="dxa"/>
        <w:bottom w:w="0" w:type="dxa"/>
        <w:right w:w="115" w:type="dxa"/>
      </w:tblCellMar>
    </w:tblPr>
  </w:style>
  <w:style w:type="table" w:customStyle="1" w:styleId="Style11">
    <w:name w:val="_Style 11"/>
    <w:basedOn w:val="TableNormal1"/>
    <w:qFormat/>
    <w:pPr>
      <w:spacing w:after="0" w:line="240" w:lineRule="auto"/>
    </w:pPr>
    <w:tblPr>
      <w:tblCellMar>
        <w:top w:w="0" w:type="dxa"/>
        <w:left w:w="115" w:type="dxa"/>
        <w:bottom w:w="0" w:type="dxa"/>
        <w:right w:w="115" w:type="dxa"/>
      </w:tblCellMar>
    </w:tblPr>
  </w:style>
  <w:style w:type="table" w:customStyle="1" w:styleId="Style12">
    <w:name w:val="_Style 12"/>
    <w:basedOn w:val="TableNormal1"/>
    <w:qFormat/>
    <w:pPr>
      <w:spacing w:after="0" w:line="240" w:lineRule="auto"/>
    </w:pPr>
    <w:tblPr>
      <w:tblCellMar>
        <w:top w:w="0" w:type="dxa"/>
        <w:left w:w="115" w:type="dxa"/>
        <w:bottom w:w="0" w:type="dxa"/>
        <w:right w:w="115" w:type="dxa"/>
      </w:tblCellMar>
    </w:tblPr>
  </w:style>
  <w:style w:type="table" w:customStyle="1" w:styleId="Style13">
    <w:name w:val="_Style 13"/>
    <w:basedOn w:val="TableNormal1"/>
    <w:pPr>
      <w:spacing w:after="0" w:line="240" w:lineRule="auto"/>
    </w:pPr>
    <w:tblPr>
      <w:tblCellMar>
        <w:top w:w="0" w:type="dxa"/>
        <w:left w:w="115" w:type="dxa"/>
        <w:bottom w:w="0" w:type="dxa"/>
        <w:right w:w="115" w:type="dxa"/>
      </w:tblCellMar>
    </w:tblPr>
  </w:style>
  <w:style w:type="table" w:customStyle="1" w:styleId="Style14">
    <w:name w:val="_Style 14"/>
    <w:basedOn w:val="TableNormal1"/>
    <w:qFormat/>
    <w:pPr>
      <w:spacing w:after="0" w:line="240" w:lineRule="auto"/>
    </w:pPr>
    <w:tblPr>
      <w:tblCellMar>
        <w:top w:w="0" w:type="dxa"/>
        <w:left w:w="115" w:type="dxa"/>
        <w:bottom w:w="0" w:type="dxa"/>
        <w:right w:w="115" w:type="dxa"/>
      </w:tblCellMar>
    </w:tblPr>
  </w:style>
  <w:style w:type="table" w:customStyle="1" w:styleId="Style15">
    <w:name w:val="_Style 15"/>
    <w:basedOn w:val="TableNormal1"/>
    <w:pPr>
      <w:spacing w:after="0" w:line="240" w:lineRule="auto"/>
    </w:pPr>
    <w:tblPr>
      <w:tblCellMar>
        <w:top w:w="0" w:type="dxa"/>
        <w:left w:w="115" w:type="dxa"/>
        <w:bottom w:w="0" w:type="dxa"/>
        <w:right w:w="115" w:type="dxa"/>
      </w:tblCellMar>
    </w:tblPr>
  </w:style>
  <w:style w:type="table" w:customStyle="1" w:styleId="Style16">
    <w:name w:val="_Style 16"/>
    <w:basedOn w:val="TableNormal1"/>
    <w:pPr>
      <w:spacing w:after="0" w:line="240" w:lineRule="auto"/>
    </w:pPr>
    <w:tblPr>
      <w:tblCellMar>
        <w:top w:w="0" w:type="dxa"/>
        <w:left w:w="115" w:type="dxa"/>
        <w:bottom w:w="0" w:type="dxa"/>
        <w:right w:w="115" w:type="dxa"/>
      </w:tblCellMar>
    </w:tblPr>
  </w:style>
  <w:style w:type="table" w:customStyle="1" w:styleId="Style17">
    <w:name w:val="_Style 17"/>
    <w:basedOn w:val="TableNormal1"/>
    <w:pPr>
      <w:spacing w:after="0" w:line="240" w:lineRule="auto"/>
    </w:pPr>
    <w:tblPr>
      <w:tblCellMar>
        <w:top w:w="0" w:type="dxa"/>
        <w:left w:w="115" w:type="dxa"/>
        <w:bottom w:w="0" w:type="dxa"/>
        <w:right w:w="115" w:type="dxa"/>
      </w:tblCellMar>
    </w:tblPr>
  </w:style>
  <w:style w:type="table" w:customStyle="1" w:styleId="Style18">
    <w:name w:val="_Style 18"/>
    <w:basedOn w:val="TableNormal1"/>
    <w:qFormat/>
    <w:pPr>
      <w:spacing w:after="0" w:line="240" w:lineRule="auto"/>
    </w:pPr>
    <w:tblPr>
      <w:tblCellMar>
        <w:top w:w="0" w:type="dxa"/>
        <w:left w:w="115" w:type="dxa"/>
        <w:bottom w:w="0" w:type="dxa"/>
        <w:right w:w="115" w:type="dxa"/>
      </w:tblCellMar>
    </w:tblPr>
  </w:style>
  <w:style w:type="table" w:customStyle="1" w:styleId="Style19">
    <w:name w:val="_Style 19"/>
    <w:basedOn w:val="TableNormal1"/>
    <w:pPr>
      <w:spacing w:after="0" w:line="240" w:lineRule="auto"/>
    </w:pPr>
    <w:tblPr>
      <w:tblCellMar>
        <w:top w:w="0" w:type="dxa"/>
        <w:left w:w="115" w:type="dxa"/>
        <w:bottom w:w="0" w:type="dxa"/>
        <w:right w:w="115" w:type="dxa"/>
      </w:tblCellMar>
    </w:tblPr>
  </w:style>
  <w:style w:type="table" w:customStyle="1" w:styleId="Style20">
    <w:name w:val="_Style 20"/>
    <w:basedOn w:val="TableNormal1"/>
    <w:pPr>
      <w:spacing w:after="0" w:line="240" w:lineRule="auto"/>
    </w:pPr>
    <w:tblPr>
      <w:tblCellMar>
        <w:top w:w="0" w:type="dxa"/>
        <w:left w:w="115" w:type="dxa"/>
        <w:bottom w:w="0" w:type="dxa"/>
        <w:right w:w="115" w:type="dxa"/>
      </w:tblCellMar>
    </w:tblPr>
  </w:style>
  <w:style w:type="table" w:customStyle="1" w:styleId="Style21">
    <w:name w:val="_Style 21"/>
    <w:basedOn w:val="TableNormal1"/>
    <w:pPr>
      <w:spacing w:after="0" w:line="240" w:lineRule="auto"/>
    </w:pPr>
    <w:tblPr>
      <w:tblCellMar>
        <w:top w:w="0" w:type="dxa"/>
        <w:left w:w="115" w:type="dxa"/>
        <w:bottom w:w="0" w:type="dxa"/>
        <w:right w:w="115" w:type="dxa"/>
      </w:tblCellMar>
    </w:tbl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30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22"/>
    <w:rPr>
      <w:rFonts w:ascii="Tahoma" w:hAnsi="Tahoma" w:cs="Tahoma"/>
      <w:sz w:val="16"/>
      <w:szCs w:val="16"/>
    </w:rPr>
  </w:style>
  <w:style w:type="character" w:styleId="Hyperlink">
    <w:name w:val="Hyperlink"/>
    <w:basedOn w:val="DefaultParagraphFont"/>
    <w:uiPriority w:val="99"/>
    <w:unhideWhenUsed/>
    <w:rsid w:val="002E5C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0" w:line="240" w:lineRule="auto"/>
      <w:jc w:val="center"/>
    </w:pPr>
    <w:rPr>
      <w:rFonts w:ascii="Verdana" w:eastAsia="Verdana" w:hAnsi="Verdana" w:cs="Verdana"/>
      <w:b/>
      <w:sz w:val="20"/>
      <w:szCs w:val="20"/>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pPr>
      <w:spacing w:after="0" w:line="240" w:lineRule="auto"/>
    </w:pPr>
    <w:tblPr>
      <w:tblCellMar>
        <w:top w:w="0" w:type="dxa"/>
        <w:left w:w="115" w:type="dxa"/>
        <w:bottom w:w="0" w:type="dxa"/>
        <w:right w:w="115" w:type="dxa"/>
      </w:tblCellMar>
    </w:tblPr>
  </w:style>
  <w:style w:type="table" w:customStyle="1" w:styleId="Style11">
    <w:name w:val="_Style 11"/>
    <w:basedOn w:val="TableNormal1"/>
    <w:qFormat/>
    <w:pPr>
      <w:spacing w:after="0" w:line="240" w:lineRule="auto"/>
    </w:pPr>
    <w:tblPr>
      <w:tblCellMar>
        <w:top w:w="0" w:type="dxa"/>
        <w:left w:w="115" w:type="dxa"/>
        <w:bottom w:w="0" w:type="dxa"/>
        <w:right w:w="115" w:type="dxa"/>
      </w:tblCellMar>
    </w:tblPr>
  </w:style>
  <w:style w:type="table" w:customStyle="1" w:styleId="Style12">
    <w:name w:val="_Style 12"/>
    <w:basedOn w:val="TableNormal1"/>
    <w:qFormat/>
    <w:pPr>
      <w:spacing w:after="0" w:line="240" w:lineRule="auto"/>
    </w:pPr>
    <w:tblPr>
      <w:tblCellMar>
        <w:top w:w="0" w:type="dxa"/>
        <w:left w:w="115" w:type="dxa"/>
        <w:bottom w:w="0" w:type="dxa"/>
        <w:right w:w="115" w:type="dxa"/>
      </w:tblCellMar>
    </w:tblPr>
  </w:style>
  <w:style w:type="table" w:customStyle="1" w:styleId="Style13">
    <w:name w:val="_Style 13"/>
    <w:basedOn w:val="TableNormal1"/>
    <w:pPr>
      <w:spacing w:after="0" w:line="240" w:lineRule="auto"/>
    </w:pPr>
    <w:tblPr>
      <w:tblCellMar>
        <w:top w:w="0" w:type="dxa"/>
        <w:left w:w="115" w:type="dxa"/>
        <w:bottom w:w="0" w:type="dxa"/>
        <w:right w:w="115" w:type="dxa"/>
      </w:tblCellMar>
    </w:tblPr>
  </w:style>
  <w:style w:type="table" w:customStyle="1" w:styleId="Style14">
    <w:name w:val="_Style 14"/>
    <w:basedOn w:val="TableNormal1"/>
    <w:qFormat/>
    <w:pPr>
      <w:spacing w:after="0" w:line="240" w:lineRule="auto"/>
    </w:pPr>
    <w:tblPr>
      <w:tblCellMar>
        <w:top w:w="0" w:type="dxa"/>
        <w:left w:w="115" w:type="dxa"/>
        <w:bottom w:w="0" w:type="dxa"/>
        <w:right w:w="115" w:type="dxa"/>
      </w:tblCellMar>
    </w:tblPr>
  </w:style>
  <w:style w:type="table" w:customStyle="1" w:styleId="Style15">
    <w:name w:val="_Style 15"/>
    <w:basedOn w:val="TableNormal1"/>
    <w:pPr>
      <w:spacing w:after="0" w:line="240" w:lineRule="auto"/>
    </w:pPr>
    <w:tblPr>
      <w:tblCellMar>
        <w:top w:w="0" w:type="dxa"/>
        <w:left w:w="115" w:type="dxa"/>
        <w:bottom w:w="0" w:type="dxa"/>
        <w:right w:w="115" w:type="dxa"/>
      </w:tblCellMar>
    </w:tblPr>
  </w:style>
  <w:style w:type="table" w:customStyle="1" w:styleId="Style16">
    <w:name w:val="_Style 16"/>
    <w:basedOn w:val="TableNormal1"/>
    <w:pPr>
      <w:spacing w:after="0" w:line="240" w:lineRule="auto"/>
    </w:pPr>
    <w:tblPr>
      <w:tblCellMar>
        <w:top w:w="0" w:type="dxa"/>
        <w:left w:w="115" w:type="dxa"/>
        <w:bottom w:w="0" w:type="dxa"/>
        <w:right w:w="115" w:type="dxa"/>
      </w:tblCellMar>
    </w:tblPr>
  </w:style>
  <w:style w:type="table" w:customStyle="1" w:styleId="Style17">
    <w:name w:val="_Style 17"/>
    <w:basedOn w:val="TableNormal1"/>
    <w:pPr>
      <w:spacing w:after="0" w:line="240" w:lineRule="auto"/>
    </w:pPr>
    <w:tblPr>
      <w:tblCellMar>
        <w:top w:w="0" w:type="dxa"/>
        <w:left w:w="115" w:type="dxa"/>
        <w:bottom w:w="0" w:type="dxa"/>
        <w:right w:w="115" w:type="dxa"/>
      </w:tblCellMar>
    </w:tblPr>
  </w:style>
  <w:style w:type="table" w:customStyle="1" w:styleId="Style18">
    <w:name w:val="_Style 18"/>
    <w:basedOn w:val="TableNormal1"/>
    <w:qFormat/>
    <w:pPr>
      <w:spacing w:after="0" w:line="240" w:lineRule="auto"/>
    </w:pPr>
    <w:tblPr>
      <w:tblCellMar>
        <w:top w:w="0" w:type="dxa"/>
        <w:left w:w="115" w:type="dxa"/>
        <w:bottom w:w="0" w:type="dxa"/>
        <w:right w:w="115" w:type="dxa"/>
      </w:tblCellMar>
    </w:tblPr>
  </w:style>
  <w:style w:type="table" w:customStyle="1" w:styleId="Style19">
    <w:name w:val="_Style 19"/>
    <w:basedOn w:val="TableNormal1"/>
    <w:pPr>
      <w:spacing w:after="0" w:line="240" w:lineRule="auto"/>
    </w:pPr>
    <w:tblPr>
      <w:tblCellMar>
        <w:top w:w="0" w:type="dxa"/>
        <w:left w:w="115" w:type="dxa"/>
        <w:bottom w:w="0" w:type="dxa"/>
        <w:right w:w="115" w:type="dxa"/>
      </w:tblCellMar>
    </w:tblPr>
  </w:style>
  <w:style w:type="table" w:customStyle="1" w:styleId="Style20">
    <w:name w:val="_Style 20"/>
    <w:basedOn w:val="TableNormal1"/>
    <w:pPr>
      <w:spacing w:after="0" w:line="240" w:lineRule="auto"/>
    </w:pPr>
    <w:tblPr>
      <w:tblCellMar>
        <w:top w:w="0" w:type="dxa"/>
        <w:left w:w="115" w:type="dxa"/>
        <w:bottom w:w="0" w:type="dxa"/>
        <w:right w:w="115" w:type="dxa"/>
      </w:tblCellMar>
    </w:tblPr>
  </w:style>
  <w:style w:type="table" w:customStyle="1" w:styleId="Style21">
    <w:name w:val="_Style 21"/>
    <w:basedOn w:val="TableNormal1"/>
    <w:pPr>
      <w:spacing w:after="0" w:line="240" w:lineRule="auto"/>
    </w:pPr>
    <w:tblPr>
      <w:tblCellMar>
        <w:top w:w="0" w:type="dxa"/>
        <w:left w:w="115" w:type="dxa"/>
        <w:bottom w:w="0" w:type="dxa"/>
        <w:right w:w="115" w:type="dxa"/>
      </w:tblCellMar>
    </w:tbl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30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22"/>
    <w:rPr>
      <w:rFonts w:ascii="Tahoma" w:hAnsi="Tahoma" w:cs="Tahoma"/>
      <w:sz w:val="16"/>
      <w:szCs w:val="16"/>
    </w:rPr>
  </w:style>
  <w:style w:type="character" w:styleId="Hyperlink">
    <w:name w:val="Hyperlink"/>
    <w:basedOn w:val="DefaultParagraphFont"/>
    <w:uiPriority w:val="99"/>
    <w:unhideWhenUsed/>
    <w:rsid w:val="002E5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youtube.com/channel/UCQxWr5QB_eZUnwxSwxXEkQw" TargetMode="External"/><Relationship Id="rId18" Type="http://schemas.openxmlformats.org/officeDocument/2006/relationships/hyperlink" Target="https://www.youtube.com/watch?v=sDxGXOgYEKM" TargetMode="External"/><Relationship Id="rId26" Type="http://schemas.openxmlformats.org/officeDocument/2006/relationships/hyperlink" Target="https://www.youtube.com/watch?v=sDxGXOgYEKM" TargetMode="External"/><Relationship Id="rId39" Type="http://schemas.openxmlformats.org/officeDocument/2006/relationships/hyperlink" Target="https://www.youtube.com/watch?v=8ovkLRYXIjE" TargetMode="External"/><Relationship Id="rId3" Type="http://schemas.openxmlformats.org/officeDocument/2006/relationships/styles" Target="styles.xml"/><Relationship Id="rId21" Type="http://schemas.openxmlformats.org/officeDocument/2006/relationships/hyperlink" Target="https://www.youtube.com/channel/UCQxWr5QB_eZUnwxSwxXEkQw" TargetMode="External"/><Relationship Id="rId34" Type="http://schemas.openxmlformats.org/officeDocument/2006/relationships/hyperlink" Target="https://www.youtube.com/watch?v=sDxGXOgYEKM" TargetMode="External"/><Relationship Id="rId42" Type="http://schemas.openxmlformats.org/officeDocument/2006/relationships/hyperlink" Target="https://www.youtube.com/watch?v=sDxGXOgYEKM" TargetMode="External"/><Relationship Id="rId47" Type="http://schemas.openxmlformats.org/officeDocument/2006/relationships/hyperlink" Target="https://www.youtube.com/watch?v=8ovkLRYXIjE" TargetMode="External"/><Relationship Id="rId50" Type="http://schemas.openxmlformats.org/officeDocument/2006/relationships/hyperlink" Target="https://www.youtube.com/watch?v=sDxGXOgYEKM" TargetMode="External"/><Relationship Id="rId7" Type="http://schemas.openxmlformats.org/officeDocument/2006/relationships/footnotes" Target="footnotes.xml"/><Relationship Id="rId12" Type="http://schemas.openxmlformats.org/officeDocument/2006/relationships/hyperlink" Target="http://www.storyofstuff.com" TargetMode="External"/><Relationship Id="rId17" Type="http://schemas.openxmlformats.org/officeDocument/2006/relationships/hyperlink" Target="https://www.youtube.com/watch?v=nGRcbRpvGoU" TargetMode="External"/><Relationship Id="rId25" Type="http://schemas.openxmlformats.org/officeDocument/2006/relationships/hyperlink" Target="https://www.youtube.com/watch?v=nGRcbRpvGoU" TargetMode="External"/><Relationship Id="rId33" Type="http://schemas.openxmlformats.org/officeDocument/2006/relationships/hyperlink" Target="https://www.youtube.com/watch?v=nGRcbRpvGoU" TargetMode="External"/><Relationship Id="rId38" Type="http://schemas.openxmlformats.org/officeDocument/2006/relationships/hyperlink" Target="https://fdp-si.aicte-india.org/8dayUHV_download.php" TargetMode="External"/><Relationship Id="rId46" Type="http://schemas.openxmlformats.org/officeDocument/2006/relationships/hyperlink" Target="https://fdp-si.aicte-india.org/8dayUHV_download.php" TargetMode="External"/><Relationship Id="rId2" Type="http://schemas.openxmlformats.org/officeDocument/2006/relationships/numbering" Target="numbering.xml"/><Relationship Id="rId16" Type="http://schemas.openxmlformats.org/officeDocument/2006/relationships/hyperlink" Target="https://www.youtube.com/watch?v=OgdNx0X923I" TargetMode="External"/><Relationship Id="rId20" Type="http://schemas.openxmlformats.org/officeDocument/2006/relationships/hyperlink" Target="http://www.storyofstuff.com" TargetMode="External"/><Relationship Id="rId29" Type="http://schemas.openxmlformats.org/officeDocument/2006/relationships/hyperlink" Target="https://www.youtube.com/channel/UCQxWr5QB_eZUnwxSwxXEkQw" TargetMode="External"/><Relationship Id="rId41" Type="http://schemas.openxmlformats.org/officeDocument/2006/relationships/hyperlink" Target="https://www.youtube.com/watch?v=nGRcbRpvGo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ptu.ac.in" TargetMode="External"/><Relationship Id="rId24" Type="http://schemas.openxmlformats.org/officeDocument/2006/relationships/hyperlink" Target="https://www.youtube.com/watch?v=OgdNx0X923I" TargetMode="External"/><Relationship Id="rId32" Type="http://schemas.openxmlformats.org/officeDocument/2006/relationships/hyperlink" Target="https://www.youtube.com/watch?v=OgdNx0X923I" TargetMode="External"/><Relationship Id="rId37" Type="http://schemas.openxmlformats.org/officeDocument/2006/relationships/hyperlink" Target="https://www.youtube.com/channel/UCQxWr5QB_eZUnwxSwxXEkQw" TargetMode="External"/><Relationship Id="rId40" Type="http://schemas.openxmlformats.org/officeDocument/2006/relationships/hyperlink" Target="https://www.youtube.com/watch?v=OgdNx0X923I" TargetMode="External"/><Relationship Id="rId45" Type="http://schemas.openxmlformats.org/officeDocument/2006/relationships/hyperlink" Target="https://www.youtube.com/channel/UCQxWr5QB_eZUnwxSwxXEkQw"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8ovkLRYXIjE" TargetMode="External"/><Relationship Id="rId23" Type="http://schemas.openxmlformats.org/officeDocument/2006/relationships/hyperlink" Target="https://www.youtube.com/watch?v=8ovkLRYXIjE" TargetMode="External"/><Relationship Id="rId28" Type="http://schemas.openxmlformats.org/officeDocument/2006/relationships/hyperlink" Target="http://www.storyofstuff.com" TargetMode="External"/><Relationship Id="rId36" Type="http://schemas.openxmlformats.org/officeDocument/2006/relationships/hyperlink" Target="http://www.storyofstuff.com" TargetMode="External"/><Relationship Id="rId49" Type="http://schemas.openxmlformats.org/officeDocument/2006/relationships/hyperlink" Target="https://www.youtube.com/watch?v=nGRcbRpvGoU" TargetMode="External"/><Relationship Id="rId10" Type="http://schemas.openxmlformats.org/officeDocument/2006/relationships/hyperlink" Target="https://www.vtustudymaterials.online/ise/sem4/BUHK408" TargetMode="External"/><Relationship Id="rId19" Type="http://schemas.openxmlformats.org/officeDocument/2006/relationships/hyperlink" Target="http://www.uptu.ac.in" TargetMode="External"/><Relationship Id="rId31" Type="http://schemas.openxmlformats.org/officeDocument/2006/relationships/hyperlink" Target="https://www.youtube.com/watch?v=8ovkLRYXIjE" TargetMode="External"/><Relationship Id="rId44" Type="http://schemas.openxmlformats.org/officeDocument/2006/relationships/hyperlink" Target="http://www.storyofstuff.com"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fdp-si.aicte-india.org/8dayUHV_download.php" TargetMode="External"/><Relationship Id="rId22" Type="http://schemas.openxmlformats.org/officeDocument/2006/relationships/hyperlink" Target="https://fdp-si.aicte-india.org/8dayUHV_download.php" TargetMode="External"/><Relationship Id="rId27" Type="http://schemas.openxmlformats.org/officeDocument/2006/relationships/hyperlink" Target="http://www.uptu.ac.in" TargetMode="External"/><Relationship Id="rId30" Type="http://schemas.openxmlformats.org/officeDocument/2006/relationships/hyperlink" Target="https://fdp-si.aicte-india.org/8dayUHV_download.php" TargetMode="External"/><Relationship Id="rId35" Type="http://schemas.openxmlformats.org/officeDocument/2006/relationships/hyperlink" Target="http://www.uptu.ac.in" TargetMode="External"/><Relationship Id="rId43" Type="http://schemas.openxmlformats.org/officeDocument/2006/relationships/hyperlink" Target="http://www.uptu.ac.in" TargetMode="External"/><Relationship Id="rId48" Type="http://schemas.openxmlformats.org/officeDocument/2006/relationships/hyperlink" Target="https://www.youtube.com/watch?v=OgdNx0X923I"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iZW22d1o/KYuTztC6PNO3ppsA==">CgMxLjAaHwoBMBIaChgICVIUChJ0YWJsZS5ndmFndzJwbW00eXMyCGguZ2pkZ3hzOAByITFHd09tZy0yLWpGR2J6U3lfaS1nUDBMVDR6VFBrdUxjYQ==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2224</Words>
  <Characters>12680</Characters>
  <Application>Microsoft Office Word</Application>
  <DocSecurity>0</DocSecurity>
  <Lines>105</Lines>
  <Paragraphs>29</Paragraphs>
  <ScaleCrop>false</ScaleCrop>
  <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srividya.r_cmrit</dc:creator>
  <cp:lastModifiedBy>Windows User</cp:lastModifiedBy>
  <cp:revision>7</cp:revision>
  <dcterms:created xsi:type="dcterms:W3CDTF">2025-02-04T08:05:00Z</dcterms:created>
  <dcterms:modified xsi:type="dcterms:W3CDTF">2026-02-23T09:08:00Z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2057-12.2.0.17545</vt:lpwstr>
  </property>
  <property fmtid="{D5CDD505-2E9C-101B-9397-08002B2CF9AE}" pid="3" name="ICV">
    <vt:lpwstr>7AD301E90C3A4568A9D87C82E9AEC22A_12</vt:lpwstr>
  </property>
</Properties>
</file>